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F3D" w:rsidRPr="00180913" w:rsidRDefault="00F16F3D" w:rsidP="00040A1D">
      <w:pPr>
        <w:widowControl w:val="0"/>
        <w:autoSpaceDE w:val="0"/>
        <w:autoSpaceDN w:val="0"/>
        <w:adjustRightInd w:val="0"/>
        <w:rPr>
          <w:rFonts w:asciiTheme="majorHAnsi" w:hAnsiTheme="majorHAnsi" w:cs="Verdana"/>
          <w:lang w:val="en-US"/>
        </w:rPr>
      </w:pPr>
      <w:r w:rsidRPr="00180913">
        <w:rPr>
          <w:rFonts w:asciiTheme="majorHAnsi" w:hAnsiTheme="majorHAnsi" w:cs="Verdana"/>
          <w:lang w:val="en-US"/>
        </w:rPr>
        <w:t>President of the Court of Justice of the European Union</w:t>
      </w:r>
    </w:p>
    <w:p w:rsidR="00F16F3D" w:rsidRPr="00180913" w:rsidRDefault="00F16F3D" w:rsidP="00040A1D">
      <w:pPr>
        <w:widowControl w:val="0"/>
        <w:autoSpaceDE w:val="0"/>
        <w:autoSpaceDN w:val="0"/>
        <w:adjustRightInd w:val="0"/>
        <w:rPr>
          <w:rFonts w:asciiTheme="majorHAnsi" w:hAnsiTheme="majorHAnsi" w:cs="Verdana"/>
          <w:lang w:val="en-US"/>
        </w:rPr>
      </w:pPr>
      <w:r w:rsidRPr="00180913">
        <w:rPr>
          <w:rFonts w:asciiTheme="majorHAnsi" w:hAnsiTheme="majorHAnsi" w:cs="Verdana"/>
          <w:lang w:val="en-US"/>
        </w:rPr>
        <w:t>Palais de la Cour de Justice</w:t>
      </w:r>
    </w:p>
    <w:p w:rsidR="00F16F3D" w:rsidRPr="00180913" w:rsidRDefault="00F16F3D" w:rsidP="00040A1D">
      <w:pPr>
        <w:widowControl w:val="0"/>
        <w:autoSpaceDE w:val="0"/>
        <w:autoSpaceDN w:val="0"/>
        <w:adjustRightInd w:val="0"/>
        <w:rPr>
          <w:rFonts w:asciiTheme="majorHAnsi" w:hAnsiTheme="majorHAnsi" w:cs="Verdana"/>
          <w:lang w:val="en-US"/>
        </w:rPr>
      </w:pPr>
      <w:r w:rsidRPr="00180913">
        <w:rPr>
          <w:rFonts w:asciiTheme="majorHAnsi" w:hAnsiTheme="majorHAnsi" w:cs="Verdana"/>
          <w:lang w:val="en-US"/>
        </w:rPr>
        <w:t>Boulevard Konrad Adenauer</w:t>
      </w:r>
    </w:p>
    <w:p w:rsidR="00F16F3D" w:rsidRPr="00180913" w:rsidRDefault="00F16F3D" w:rsidP="00040A1D">
      <w:pPr>
        <w:widowControl w:val="0"/>
        <w:autoSpaceDE w:val="0"/>
        <w:autoSpaceDN w:val="0"/>
        <w:adjustRightInd w:val="0"/>
        <w:rPr>
          <w:rFonts w:asciiTheme="majorHAnsi" w:hAnsiTheme="majorHAnsi" w:cs="Verdana"/>
          <w:lang w:val="en-US"/>
        </w:rPr>
      </w:pPr>
      <w:r w:rsidRPr="00180913">
        <w:rPr>
          <w:rFonts w:asciiTheme="majorHAnsi" w:hAnsiTheme="majorHAnsi" w:cs="Verdana"/>
          <w:lang w:val="en-US"/>
        </w:rPr>
        <w:t>Kirchberg</w:t>
      </w:r>
    </w:p>
    <w:p w:rsidR="00F16F3D" w:rsidRPr="00180913" w:rsidRDefault="00F16F3D" w:rsidP="00040A1D">
      <w:pPr>
        <w:widowControl w:val="0"/>
        <w:autoSpaceDE w:val="0"/>
        <w:autoSpaceDN w:val="0"/>
        <w:adjustRightInd w:val="0"/>
        <w:rPr>
          <w:rFonts w:asciiTheme="majorHAnsi" w:hAnsiTheme="majorHAnsi" w:cs="Verdana"/>
          <w:lang w:val="en-US"/>
        </w:rPr>
      </w:pPr>
      <w:r w:rsidRPr="00180913">
        <w:rPr>
          <w:rFonts w:asciiTheme="majorHAnsi" w:hAnsiTheme="majorHAnsi" w:cs="Verdana"/>
          <w:lang w:val="en-US"/>
        </w:rPr>
        <w:t>L-2925 Luxembourg</w:t>
      </w:r>
    </w:p>
    <w:p w:rsidR="00A46D0D" w:rsidRPr="00040A1D" w:rsidRDefault="00F16F3D" w:rsidP="00040A1D">
      <w:pPr>
        <w:widowControl w:val="0"/>
        <w:autoSpaceDE w:val="0"/>
        <w:autoSpaceDN w:val="0"/>
        <w:adjustRightInd w:val="0"/>
        <w:jc w:val="both"/>
        <w:rPr>
          <w:rFonts w:asciiTheme="majorHAnsi" w:hAnsiTheme="majorHAnsi" w:cs="Verdana"/>
          <w:lang w:val="en-US"/>
        </w:rPr>
      </w:pPr>
      <w:r w:rsidRPr="00180913">
        <w:rPr>
          <w:rFonts w:asciiTheme="majorHAnsi" w:hAnsiTheme="majorHAnsi" w:cs="Verdana"/>
          <w:lang w:val="en-US"/>
        </w:rPr>
        <w:t>Luxembourg</w:t>
      </w:r>
    </w:p>
    <w:p w:rsidR="00F16F3D" w:rsidRPr="00180913" w:rsidRDefault="005C5415" w:rsidP="00AA7F0A">
      <w:pPr>
        <w:widowControl w:val="0"/>
        <w:autoSpaceDE w:val="0"/>
        <w:autoSpaceDN w:val="0"/>
        <w:adjustRightInd w:val="0"/>
        <w:jc w:val="right"/>
        <w:rPr>
          <w:rFonts w:asciiTheme="majorHAnsi" w:hAnsiTheme="majorHAnsi" w:cs="Consolas"/>
          <w:lang w:val="en-US"/>
        </w:rPr>
      </w:pPr>
      <w:bookmarkStart w:id="0" w:name="_GoBack"/>
      <w:bookmarkEnd w:id="0"/>
      <w:r>
        <w:rPr>
          <w:rFonts w:asciiTheme="majorHAnsi" w:hAnsiTheme="majorHAnsi" w:cs="Consolas"/>
          <w:lang w:val="en-US"/>
        </w:rPr>
        <w:t>21</w:t>
      </w:r>
      <w:r w:rsidR="00A46D0D" w:rsidRPr="00180913">
        <w:rPr>
          <w:rFonts w:asciiTheme="majorHAnsi" w:hAnsiTheme="majorHAnsi" w:cs="Consolas"/>
          <w:lang w:val="en-US"/>
        </w:rPr>
        <w:t xml:space="preserve"> May 2013</w:t>
      </w:r>
    </w:p>
    <w:p w:rsidR="00A87835" w:rsidRDefault="00A87835" w:rsidP="00040A1D">
      <w:pPr>
        <w:widowControl w:val="0"/>
        <w:autoSpaceDE w:val="0"/>
        <w:autoSpaceDN w:val="0"/>
        <w:adjustRightInd w:val="0"/>
        <w:jc w:val="both"/>
        <w:rPr>
          <w:rFonts w:asciiTheme="majorHAnsi" w:hAnsiTheme="majorHAnsi" w:cs="Consolas"/>
          <w:lang w:val="en-US"/>
        </w:rPr>
      </w:pPr>
    </w:p>
    <w:p w:rsidR="005E2ADD" w:rsidRPr="00180913" w:rsidRDefault="002E5AF3" w:rsidP="00040A1D">
      <w:pPr>
        <w:widowControl w:val="0"/>
        <w:autoSpaceDE w:val="0"/>
        <w:autoSpaceDN w:val="0"/>
        <w:adjustRightInd w:val="0"/>
        <w:jc w:val="both"/>
        <w:rPr>
          <w:rFonts w:asciiTheme="majorHAnsi" w:hAnsiTheme="majorHAnsi" w:cs="Consolas"/>
          <w:lang w:val="en-US"/>
        </w:rPr>
      </w:pPr>
      <w:r w:rsidRPr="00180913">
        <w:rPr>
          <w:rFonts w:asciiTheme="majorHAnsi" w:hAnsiTheme="majorHAnsi" w:cs="Consolas"/>
          <w:lang w:val="en-US"/>
        </w:rPr>
        <w:t>Dear President Skouris</w:t>
      </w:r>
      <w:r w:rsidR="00F16F3D" w:rsidRPr="00180913">
        <w:rPr>
          <w:rFonts w:asciiTheme="majorHAnsi" w:hAnsiTheme="majorHAnsi" w:cs="Consolas"/>
          <w:lang w:val="en-US"/>
        </w:rPr>
        <w:t>,</w:t>
      </w:r>
    </w:p>
    <w:p w:rsidR="005E2ADD" w:rsidRPr="00180913" w:rsidRDefault="005E2ADD" w:rsidP="00040A1D">
      <w:pPr>
        <w:widowControl w:val="0"/>
        <w:autoSpaceDE w:val="0"/>
        <w:autoSpaceDN w:val="0"/>
        <w:adjustRightInd w:val="0"/>
        <w:jc w:val="both"/>
        <w:rPr>
          <w:rFonts w:asciiTheme="majorHAnsi" w:hAnsiTheme="majorHAnsi" w:cs="Consolas"/>
          <w:lang w:val="en-US"/>
        </w:rPr>
      </w:pPr>
    </w:p>
    <w:p w:rsidR="00425D3E"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We represent the organisations listed below.  We take the unusu</w:t>
      </w:r>
      <w:r w:rsidR="00B93564" w:rsidRPr="00180913">
        <w:rPr>
          <w:rFonts w:asciiTheme="majorHAnsi" w:hAnsiTheme="majorHAnsi" w:cs="Consolas"/>
          <w:lang w:val="en-US"/>
        </w:rPr>
        <w:t>al step of writing to the Court</w:t>
      </w:r>
      <w:r w:rsidRPr="00180913">
        <w:rPr>
          <w:rFonts w:asciiTheme="majorHAnsi" w:hAnsiTheme="majorHAnsi" w:cs="Consolas"/>
          <w:lang w:val="en-US"/>
        </w:rPr>
        <w:t xml:space="preserve"> in order to suggest that a </w:t>
      </w:r>
      <w:r w:rsidR="002E5AF3" w:rsidRPr="00180913">
        <w:rPr>
          <w:rFonts w:asciiTheme="majorHAnsi" w:hAnsiTheme="majorHAnsi" w:cs="Consolas"/>
          <w:lang w:val="en-US"/>
        </w:rPr>
        <w:t xml:space="preserve">public </w:t>
      </w:r>
      <w:r w:rsidRPr="00180913">
        <w:rPr>
          <w:rFonts w:asciiTheme="majorHAnsi" w:hAnsiTheme="majorHAnsi" w:cs="Consolas"/>
          <w:lang w:val="en-US"/>
        </w:rPr>
        <w:t>consultation should be held in order to gather the views of our or</w:t>
      </w:r>
      <w:r w:rsidR="00B93564" w:rsidRPr="00180913">
        <w:rPr>
          <w:rFonts w:asciiTheme="majorHAnsi" w:hAnsiTheme="majorHAnsi" w:cs="Consolas"/>
          <w:lang w:val="en-US"/>
        </w:rPr>
        <w:t xml:space="preserve">ganisations, and of others, on </w:t>
      </w:r>
      <w:r w:rsidR="00062E95">
        <w:rPr>
          <w:rFonts w:asciiTheme="majorHAnsi" w:hAnsiTheme="majorHAnsi" w:cs="Consolas"/>
          <w:lang w:val="en-US"/>
        </w:rPr>
        <w:t>a</w:t>
      </w:r>
      <w:r w:rsidRPr="00180913">
        <w:rPr>
          <w:rFonts w:asciiTheme="majorHAnsi" w:hAnsiTheme="majorHAnsi" w:cs="Consolas"/>
          <w:lang w:val="en-US"/>
        </w:rPr>
        <w:t xml:space="preserve"> proposal that we understand </w:t>
      </w:r>
      <w:r w:rsidR="00B93564" w:rsidRPr="00180913">
        <w:rPr>
          <w:rFonts w:asciiTheme="majorHAnsi" w:hAnsiTheme="majorHAnsi" w:cs="Consolas"/>
          <w:lang w:val="en-US"/>
        </w:rPr>
        <w:t>has been</w:t>
      </w:r>
      <w:r w:rsidRPr="00180913">
        <w:rPr>
          <w:rFonts w:asciiTheme="majorHAnsi" w:hAnsiTheme="majorHAnsi" w:cs="Consolas"/>
          <w:lang w:val="en-US"/>
        </w:rPr>
        <w:t xml:space="preserve"> made to amend the Rules of Procedure of the General Court of the European Union</w:t>
      </w:r>
      <w:r w:rsidR="002E5AF3" w:rsidRPr="00180913">
        <w:rPr>
          <w:rFonts w:asciiTheme="majorHAnsi" w:hAnsiTheme="majorHAnsi" w:cs="Consolas"/>
          <w:lang w:val="en-US"/>
        </w:rPr>
        <w:t xml:space="preserve">. </w:t>
      </w:r>
    </w:p>
    <w:p w:rsidR="005E2ADD"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p>
    <w:p w:rsidR="005E2ADD"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We </w:t>
      </w:r>
      <w:r w:rsidR="00B93564" w:rsidRPr="00180913">
        <w:rPr>
          <w:rFonts w:asciiTheme="majorHAnsi" w:hAnsiTheme="majorHAnsi" w:cs="Consolas"/>
          <w:lang w:val="en-US"/>
        </w:rPr>
        <w:t>h</w:t>
      </w:r>
      <w:r w:rsidR="00804CA9" w:rsidRPr="00180913">
        <w:rPr>
          <w:rFonts w:asciiTheme="majorHAnsi" w:hAnsiTheme="majorHAnsi" w:cs="Consolas"/>
          <w:lang w:val="en-US"/>
        </w:rPr>
        <w:t>ave not seen the proposal.  W</w:t>
      </w:r>
      <w:r w:rsidR="00B93564" w:rsidRPr="00180913">
        <w:rPr>
          <w:rFonts w:asciiTheme="majorHAnsi" w:hAnsiTheme="majorHAnsi" w:cs="Consolas"/>
          <w:lang w:val="en-US"/>
        </w:rPr>
        <w:t xml:space="preserve">e </w:t>
      </w:r>
      <w:r w:rsidRPr="00180913">
        <w:rPr>
          <w:rFonts w:asciiTheme="majorHAnsi" w:hAnsiTheme="majorHAnsi" w:cs="Consolas"/>
          <w:lang w:val="en-US"/>
        </w:rPr>
        <w:t xml:space="preserve">understand that the General Court </w:t>
      </w:r>
      <w:r w:rsidR="002E5AF3" w:rsidRPr="00180913">
        <w:rPr>
          <w:rFonts w:asciiTheme="majorHAnsi" w:hAnsiTheme="majorHAnsi" w:cs="Consolas"/>
          <w:lang w:val="en-US"/>
        </w:rPr>
        <w:t>has proposed to</w:t>
      </w:r>
      <w:r w:rsidRPr="00180913">
        <w:rPr>
          <w:rFonts w:asciiTheme="majorHAnsi" w:hAnsiTheme="majorHAnsi" w:cs="Consolas"/>
          <w:lang w:val="en-US"/>
        </w:rPr>
        <w:t xml:space="preserve"> the Court of Justice that the General Court's Rules </w:t>
      </w:r>
      <w:r w:rsidR="002E5AF3" w:rsidRPr="00180913">
        <w:rPr>
          <w:rFonts w:asciiTheme="majorHAnsi" w:hAnsiTheme="majorHAnsi" w:cs="Consolas"/>
          <w:lang w:val="en-US"/>
        </w:rPr>
        <w:t xml:space="preserve">of Procedure should be amended </w:t>
      </w:r>
      <w:r w:rsidRPr="00180913">
        <w:rPr>
          <w:rFonts w:asciiTheme="majorHAnsi" w:hAnsiTheme="majorHAnsi" w:cs="Consolas"/>
          <w:lang w:val="en-US"/>
        </w:rPr>
        <w:t xml:space="preserve">to </w:t>
      </w:r>
      <w:r w:rsidR="002E5AF3" w:rsidRPr="00180913">
        <w:rPr>
          <w:rFonts w:asciiTheme="majorHAnsi" w:hAnsiTheme="majorHAnsi" w:cs="Consolas"/>
          <w:lang w:val="en-US"/>
        </w:rPr>
        <w:t>permit exceptions to the principle that a person should kno</w:t>
      </w:r>
      <w:r w:rsidR="00B93564" w:rsidRPr="00180913">
        <w:rPr>
          <w:rFonts w:asciiTheme="majorHAnsi" w:hAnsiTheme="majorHAnsi" w:cs="Consolas"/>
          <w:lang w:val="en-US"/>
        </w:rPr>
        <w:t xml:space="preserve">w the case against him or her. </w:t>
      </w:r>
      <w:r w:rsidR="00C255BE">
        <w:rPr>
          <w:rFonts w:asciiTheme="majorHAnsi" w:hAnsiTheme="majorHAnsi" w:cs="Consolas"/>
          <w:lang w:val="en-US"/>
        </w:rPr>
        <w:t>T</w:t>
      </w:r>
      <w:r w:rsidRPr="00180913">
        <w:rPr>
          <w:rFonts w:asciiTheme="majorHAnsi" w:hAnsiTheme="majorHAnsi" w:cs="Consolas"/>
          <w:lang w:val="en-US"/>
        </w:rPr>
        <w:t xml:space="preserve">here may </w:t>
      </w:r>
      <w:r w:rsidR="00C255BE">
        <w:rPr>
          <w:rFonts w:asciiTheme="majorHAnsi" w:hAnsiTheme="majorHAnsi" w:cs="Consolas"/>
          <w:lang w:val="en-US"/>
        </w:rPr>
        <w:t xml:space="preserve">therefore </w:t>
      </w:r>
      <w:r w:rsidRPr="00180913">
        <w:rPr>
          <w:rFonts w:asciiTheme="majorHAnsi" w:hAnsiTheme="majorHAnsi" w:cs="Consolas"/>
          <w:lang w:val="en-US"/>
        </w:rPr>
        <w:t xml:space="preserve">be cases </w:t>
      </w:r>
      <w:r w:rsidR="00B93564" w:rsidRPr="00180913">
        <w:rPr>
          <w:rFonts w:asciiTheme="majorHAnsi" w:hAnsiTheme="majorHAnsi" w:cs="Consolas"/>
          <w:lang w:val="en-US"/>
        </w:rPr>
        <w:t xml:space="preserve">in the future </w:t>
      </w:r>
      <w:r w:rsidRPr="00180913">
        <w:rPr>
          <w:rFonts w:asciiTheme="majorHAnsi" w:hAnsiTheme="majorHAnsi" w:cs="Consolas"/>
          <w:lang w:val="en-US"/>
        </w:rPr>
        <w:t>in which applicants for annulment of decisions of the European institutions might have their applications determined by the Court without applicants having seen all evidence adduced against them by the</w:t>
      </w:r>
      <w:r w:rsidR="00804CA9" w:rsidRPr="00180913">
        <w:rPr>
          <w:rFonts w:asciiTheme="majorHAnsi" w:hAnsiTheme="majorHAnsi" w:cs="Consolas"/>
          <w:lang w:val="en-US"/>
        </w:rPr>
        <w:t xml:space="preserve"> Council of the European Union (</w:t>
      </w:r>
      <w:r w:rsidRPr="00180913">
        <w:rPr>
          <w:rFonts w:asciiTheme="majorHAnsi" w:hAnsiTheme="majorHAnsi" w:cs="Consolas"/>
          <w:lang w:val="en-US"/>
        </w:rPr>
        <w:t>or by other relevant institutions or Member States</w:t>
      </w:r>
      <w:r w:rsidR="00804CA9" w:rsidRPr="00180913">
        <w:rPr>
          <w:rFonts w:asciiTheme="majorHAnsi" w:hAnsiTheme="majorHAnsi" w:cs="Consolas"/>
          <w:lang w:val="en-US"/>
        </w:rPr>
        <w:t>)</w:t>
      </w:r>
      <w:r w:rsidRPr="00180913">
        <w:rPr>
          <w:rFonts w:asciiTheme="majorHAnsi" w:hAnsiTheme="majorHAnsi" w:cs="Consolas"/>
          <w:lang w:val="en-US"/>
        </w:rPr>
        <w:t xml:space="preserve">. </w:t>
      </w:r>
    </w:p>
    <w:p w:rsidR="005E2ADD"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p>
    <w:p w:rsidR="00A242E6" w:rsidRDefault="005E2ADD"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Rule</w:t>
      </w:r>
      <w:r w:rsidR="009F76A4">
        <w:rPr>
          <w:rFonts w:asciiTheme="majorHAnsi" w:hAnsiTheme="majorHAnsi" w:cs="Consolas"/>
          <w:lang w:val="en-US"/>
        </w:rPr>
        <w:t>s</w:t>
      </w:r>
      <w:r w:rsidRPr="00180913">
        <w:rPr>
          <w:rFonts w:asciiTheme="majorHAnsi" w:hAnsiTheme="majorHAnsi" w:cs="Consolas"/>
          <w:lang w:val="en-US"/>
        </w:rPr>
        <w:t xml:space="preserve"> of Procedure are of course a matter for the Court, although amendments are subject to approval by the Council.  However, it seems to us that any amendment </w:t>
      </w:r>
      <w:r w:rsidR="00804CA9" w:rsidRPr="00180913">
        <w:rPr>
          <w:rFonts w:asciiTheme="majorHAnsi" w:hAnsiTheme="majorHAnsi" w:cs="Consolas"/>
          <w:lang w:val="en-US"/>
        </w:rPr>
        <w:t>of the kind</w:t>
      </w:r>
      <w:r w:rsidRPr="00180913">
        <w:rPr>
          <w:rFonts w:asciiTheme="majorHAnsi" w:hAnsiTheme="majorHAnsi" w:cs="Consolas"/>
          <w:lang w:val="en-US"/>
        </w:rPr>
        <w:t xml:space="preserve"> </w:t>
      </w:r>
      <w:r w:rsidR="00804CA9" w:rsidRPr="00180913">
        <w:rPr>
          <w:rFonts w:asciiTheme="majorHAnsi" w:hAnsiTheme="majorHAnsi" w:cs="Consolas"/>
          <w:lang w:val="en-US"/>
        </w:rPr>
        <w:t>referred to</w:t>
      </w:r>
      <w:r w:rsidRPr="00180913">
        <w:rPr>
          <w:rFonts w:asciiTheme="majorHAnsi" w:hAnsiTheme="majorHAnsi" w:cs="Consolas"/>
          <w:lang w:val="en-US"/>
        </w:rPr>
        <w:t xml:space="preserve"> above</w:t>
      </w:r>
      <w:r w:rsidR="002E5AF3" w:rsidRPr="00180913">
        <w:rPr>
          <w:rFonts w:asciiTheme="majorHAnsi" w:hAnsiTheme="majorHAnsi" w:cs="Consolas"/>
          <w:lang w:val="en-US"/>
        </w:rPr>
        <w:t xml:space="preserve"> may have a </w:t>
      </w:r>
      <w:r w:rsidR="002E5AF3" w:rsidRPr="00062E95">
        <w:rPr>
          <w:rFonts w:asciiTheme="majorHAnsi" w:hAnsiTheme="majorHAnsi" w:cs="Consolas"/>
          <w:lang w:val="en-US"/>
        </w:rPr>
        <w:t>seriou</w:t>
      </w:r>
      <w:r w:rsidR="00AA2C6D">
        <w:rPr>
          <w:rFonts w:asciiTheme="majorHAnsi" w:hAnsiTheme="majorHAnsi" w:cs="Consolas"/>
          <w:lang w:val="en-US"/>
        </w:rPr>
        <w:t xml:space="preserve">s impact on the rule of law, </w:t>
      </w:r>
      <w:r w:rsidR="002E5AF3" w:rsidRPr="00062E95">
        <w:rPr>
          <w:rFonts w:asciiTheme="majorHAnsi" w:hAnsiTheme="majorHAnsi" w:cs="Consolas"/>
          <w:lang w:val="en-US"/>
        </w:rPr>
        <w:t>natural justice</w:t>
      </w:r>
      <w:r w:rsidR="00AA2C6D">
        <w:rPr>
          <w:rFonts w:asciiTheme="majorHAnsi" w:hAnsiTheme="majorHAnsi" w:cs="Consolas"/>
          <w:lang w:val="en-US"/>
        </w:rPr>
        <w:t xml:space="preserve"> and rights of defence</w:t>
      </w:r>
      <w:r w:rsidR="002E5AF3" w:rsidRPr="00062E95">
        <w:rPr>
          <w:rFonts w:asciiTheme="majorHAnsi" w:hAnsiTheme="majorHAnsi" w:cs="Consolas"/>
          <w:lang w:val="en-US"/>
        </w:rPr>
        <w:t>, and</w:t>
      </w:r>
      <w:r w:rsidR="00804CA9" w:rsidRPr="00062E95">
        <w:rPr>
          <w:rFonts w:asciiTheme="majorHAnsi" w:hAnsiTheme="majorHAnsi" w:cs="Consolas"/>
          <w:lang w:val="en-US"/>
        </w:rPr>
        <w:t xml:space="preserve"> may raise</w:t>
      </w:r>
      <w:r w:rsidRPr="00062E95">
        <w:rPr>
          <w:rFonts w:asciiTheme="majorHAnsi" w:hAnsiTheme="majorHAnsi" w:cs="Consolas"/>
          <w:lang w:val="en-US"/>
        </w:rPr>
        <w:t xml:space="preserve"> serious issues of constitutional and public importance for fundamental rights in the European Union, </w:t>
      </w:r>
      <w:r w:rsidR="00503BD1">
        <w:rPr>
          <w:rFonts w:asciiTheme="majorHAnsi" w:hAnsiTheme="majorHAnsi" w:cs="Consolas"/>
          <w:lang w:val="en-US"/>
        </w:rPr>
        <w:t>up</w:t>
      </w:r>
      <w:r w:rsidRPr="00062E95">
        <w:rPr>
          <w:rFonts w:asciiTheme="majorHAnsi" w:hAnsiTheme="majorHAnsi" w:cs="Consolas"/>
          <w:lang w:val="en-US"/>
        </w:rPr>
        <w:t>on which our organisations (and others) may wish to comment.</w:t>
      </w:r>
      <w:r w:rsidRPr="00180913">
        <w:rPr>
          <w:rFonts w:asciiTheme="majorHAnsi" w:hAnsiTheme="majorHAnsi" w:cs="Consolas"/>
          <w:lang w:val="en-US"/>
        </w:rPr>
        <w:t>  </w:t>
      </w:r>
      <w:r w:rsidR="002E5AF3" w:rsidRPr="00180913">
        <w:rPr>
          <w:rFonts w:asciiTheme="majorHAnsi" w:hAnsiTheme="majorHAnsi" w:cs="Consolas"/>
          <w:lang w:val="en-US"/>
        </w:rPr>
        <w:t xml:space="preserve"> </w:t>
      </w:r>
    </w:p>
    <w:p w:rsidR="00A242E6" w:rsidRDefault="00A242E6" w:rsidP="00AA7F0A">
      <w:pPr>
        <w:widowControl w:val="0"/>
        <w:autoSpaceDE w:val="0"/>
        <w:autoSpaceDN w:val="0"/>
        <w:adjustRightInd w:val="0"/>
        <w:spacing w:line="276" w:lineRule="auto"/>
        <w:jc w:val="both"/>
        <w:rPr>
          <w:rFonts w:asciiTheme="majorHAnsi" w:hAnsiTheme="majorHAnsi" w:cs="Consolas"/>
          <w:lang w:val="en-US"/>
        </w:rPr>
      </w:pPr>
    </w:p>
    <w:p w:rsidR="00804CA9" w:rsidRPr="00180913" w:rsidRDefault="00804CA9"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We understand that there have been discussions on this issue with the Council, Commission, Member States and third countries, ie parties that in effect represent only the interests of the defendants and decisions-makers before the Court, but not applicants or the public interest.  We have heard that a number of these institutions </w:t>
      </w:r>
      <w:r w:rsidR="005C5415">
        <w:rPr>
          <w:rFonts w:asciiTheme="majorHAnsi" w:hAnsiTheme="majorHAnsi" w:cs="Consolas"/>
          <w:lang w:val="en-US"/>
        </w:rPr>
        <w:t>are aware of</w:t>
      </w:r>
      <w:r w:rsidRPr="00180913">
        <w:rPr>
          <w:rFonts w:asciiTheme="majorHAnsi" w:hAnsiTheme="majorHAnsi" w:cs="Consolas"/>
          <w:lang w:val="en-US"/>
        </w:rPr>
        <w:t xml:space="preserve"> the proposed rule change and have commented on it.</w:t>
      </w:r>
    </w:p>
    <w:p w:rsidR="00804CA9" w:rsidRPr="00180913" w:rsidRDefault="00804CA9" w:rsidP="00AA7F0A">
      <w:pPr>
        <w:widowControl w:val="0"/>
        <w:autoSpaceDE w:val="0"/>
        <w:autoSpaceDN w:val="0"/>
        <w:adjustRightInd w:val="0"/>
        <w:spacing w:line="276" w:lineRule="auto"/>
        <w:jc w:val="both"/>
        <w:rPr>
          <w:rFonts w:asciiTheme="majorHAnsi" w:hAnsiTheme="majorHAnsi" w:cs="Consolas"/>
          <w:lang w:val="en-US"/>
        </w:rPr>
      </w:pPr>
    </w:p>
    <w:p w:rsidR="00165F10" w:rsidRPr="00180913" w:rsidRDefault="00062E95" w:rsidP="00AA7F0A">
      <w:pPr>
        <w:widowControl w:val="0"/>
        <w:autoSpaceDE w:val="0"/>
        <w:autoSpaceDN w:val="0"/>
        <w:adjustRightInd w:val="0"/>
        <w:spacing w:line="276" w:lineRule="auto"/>
        <w:jc w:val="both"/>
        <w:rPr>
          <w:rFonts w:asciiTheme="majorHAnsi" w:hAnsiTheme="majorHAnsi" w:cs="Consolas"/>
          <w:lang w:val="en-US"/>
        </w:rPr>
      </w:pPr>
      <w:r>
        <w:rPr>
          <w:rFonts w:asciiTheme="majorHAnsi" w:hAnsiTheme="majorHAnsi" w:cs="Consolas"/>
          <w:lang w:val="en-US"/>
        </w:rPr>
        <w:t xml:space="preserve">We understand that, if such an amendment is made as a matter of principle, it is envisaged that </w:t>
      </w:r>
      <w:r w:rsidR="00165F10" w:rsidRPr="00180913">
        <w:rPr>
          <w:rFonts w:asciiTheme="majorHAnsi" w:hAnsiTheme="majorHAnsi" w:cs="Consolas"/>
          <w:lang w:val="en-US"/>
        </w:rPr>
        <w:t xml:space="preserve">at a later stage the Court will consider how a case of this kind might operate, for example, by security cleared special advocates, closed material procedures, </w:t>
      </w:r>
      <w:r w:rsidR="00165F10" w:rsidRPr="00180913">
        <w:rPr>
          <w:rFonts w:asciiTheme="majorHAnsi" w:hAnsiTheme="majorHAnsi" w:cs="Consolas"/>
          <w:lang w:val="en-US"/>
        </w:rPr>
        <w:lastRenderedPageBreak/>
        <w:t xml:space="preserve">or some other approach.  However, even to </w:t>
      </w:r>
      <w:r w:rsidR="00A242E6">
        <w:rPr>
          <w:rFonts w:asciiTheme="majorHAnsi" w:hAnsiTheme="majorHAnsi" w:cs="Consolas"/>
          <w:lang w:val="en-US"/>
        </w:rPr>
        <w:t>introduce</w:t>
      </w:r>
      <w:r w:rsidR="00165F10" w:rsidRPr="00180913">
        <w:rPr>
          <w:rFonts w:asciiTheme="majorHAnsi" w:hAnsiTheme="majorHAnsi" w:cs="Consolas"/>
          <w:lang w:val="en-US"/>
        </w:rPr>
        <w:t xml:space="preserve"> a general provision of the kind we understand has been proposed is a major step that </w:t>
      </w:r>
      <w:r w:rsidR="00A242E6" w:rsidRPr="00A242E6">
        <w:rPr>
          <w:rFonts w:asciiTheme="majorHAnsi" w:hAnsiTheme="majorHAnsi" w:cs="Consolas"/>
          <w:lang w:val="en-US"/>
        </w:rPr>
        <w:t>will</w:t>
      </w:r>
      <w:r w:rsidR="00165F10" w:rsidRPr="00A242E6">
        <w:rPr>
          <w:rFonts w:asciiTheme="majorHAnsi" w:hAnsiTheme="majorHAnsi" w:cs="Consolas"/>
          <w:lang w:val="en-US"/>
        </w:rPr>
        <w:t xml:space="preserve"> have profound implications.</w:t>
      </w:r>
    </w:p>
    <w:p w:rsidR="00165F10" w:rsidRPr="00180913" w:rsidRDefault="00165F10" w:rsidP="00AA7F0A">
      <w:pPr>
        <w:widowControl w:val="0"/>
        <w:autoSpaceDE w:val="0"/>
        <w:autoSpaceDN w:val="0"/>
        <w:adjustRightInd w:val="0"/>
        <w:spacing w:line="276" w:lineRule="auto"/>
        <w:jc w:val="both"/>
        <w:rPr>
          <w:rFonts w:asciiTheme="majorHAnsi" w:hAnsiTheme="majorHAnsi" w:cs="Consolas"/>
          <w:lang w:val="en-US"/>
        </w:rPr>
      </w:pPr>
    </w:p>
    <w:p w:rsidR="003A653B"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You may be aware that the </w:t>
      </w:r>
      <w:r w:rsidR="005C5415">
        <w:rPr>
          <w:rFonts w:asciiTheme="majorHAnsi" w:hAnsiTheme="majorHAnsi" w:cs="Consolas"/>
          <w:lang w:val="en-US"/>
        </w:rPr>
        <w:t>United Kingdom’s</w:t>
      </w:r>
      <w:r w:rsidR="00B96817">
        <w:rPr>
          <w:rFonts w:asciiTheme="majorHAnsi" w:hAnsiTheme="majorHAnsi" w:cs="Consolas"/>
          <w:lang w:val="en-US"/>
        </w:rPr>
        <w:t xml:space="preserve"> recent legislation, </w:t>
      </w:r>
      <w:r w:rsidRPr="00180913">
        <w:rPr>
          <w:rFonts w:asciiTheme="majorHAnsi" w:hAnsiTheme="majorHAnsi" w:cs="Consolas"/>
          <w:lang w:val="en-US"/>
        </w:rPr>
        <w:t xml:space="preserve">the Justice and Security </w:t>
      </w:r>
      <w:r w:rsidR="00425D3E" w:rsidRPr="00180913">
        <w:rPr>
          <w:rFonts w:asciiTheme="majorHAnsi" w:hAnsiTheme="majorHAnsi" w:cs="Consolas"/>
          <w:lang w:val="en-US"/>
        </w:rPr>
        <w:t>Act</w:t>
      </w:r>
      <w:r w:rsidR="00B96817">
        <w:rPr>
          <w:rFonts w:asciiTheme="majorHAnsi" w:hAnsiTheme="majorHAnsi" w:cs="Consolas"/>
          <w:lang w:val="en-US"/>
        </w:rPr>
        <w:t xml:space="preserve">, which </w:t>
      </w:r>
      <w:r w:rsidR="00A242E6">
        <w:rPr>
          <w:rFonts w:asciiTheme="majorHAnsi" w:hAnsiTheme="majorHAnsi" w:cs="Consolas"/>
          <w:lang w:val="en-US"/>
        </w:rPr>
        <w:t>gives courts a discretion to</w:t>
      </w:r>
      <w:r w:rsidR="00B96817">
        <w:rPr>
          <w:rFonts w:asciiTheme="majorHAnsi" w:hAnsiTheme="majorHAnsi" w:cs="Consolas"/>
          <w:lang w:val="en-US"/>
        </w:rPr>
        <w:t xml:space="preserve"> </w:t>
      </w:r>
      <w:r w:rsidRPr="00180913">
        <w:rPr>
          <w:rFonts w:asciiTheme="majorHAnsi" w:hAnsiTheme="majorHAnsi" w:cs="Consolas"/>
          <w:lang w:val="en-US"/>
        </w:rPr>
        <w:t xml:space="preserve">use closed material procedures in civil proceedings </w:t>
      </w:r>
      <w:r w:rsidR="002E5AF3" w:rsidRPr="00180913">
        <w:rPr>
          <w:rFonts w:asciiTheme="majorHAnsi" w:hAnsiTheme="majorHAnsi" w:cs="Consolas"/>
          <w:lang w:val="en-US"/>
        </w:rPr>
        <w:t>in the United Kingdom</w:t>
      </w:r>
      <w:r w:rsidR="00B96817">
        <w:rPr>
          <w:rFonts w:asciiTheme="majorHAnsi" w:hAnsiTheme="majorHAnsi" w:cs="Consolas"/>
          <w:lang w:val="en-US"/>
        </w:rPr>
        <w:t>,</w:t>
      </w:r>
      <w:r w:rsidR="002E5AF3" w:rsidRPr="00180913">
        <w:rPr>
          <w:rFonts w:asciiTheme="majorHAnsi" w:hAnsiTheme="majorHAnsi" w:cs="Consolas"/>
          <w:lang w:val="en-US"/>
        </w:rPr>
        <w:t xml:space="preserve"> </w:t>
      </w:r>
      <w:r w:rsidR="00B96817">
        <w:rPr>
          <w:rFonts w:asciiTheme="majorHAnsi" w:hAnsiTheme="majorHAnsi" w:cs="Consolas"/>
          <w:lang w:val="en-US"/>
        </w:rPr>
        <w:t>was</w:t>
      </w:r>
      <w:r w:rsidRPr="00180913">
        <w:rPr>
          <w:rFonts w:asciiTheme="majorHAnsi" w:hAnsiTheme="majorHAnsi" w:cs="Consolas"/>
          <w:lang w:val="en-US"/>
        </w:rPr>
        <w:t xml:space="preserve"> the subject of inte</w:t>
      </w:r>
      <w:r w:rsidR="00B96817">
        <w:rPr>
          <w:rFonts w:asciiTheme="majorHAnsi" w:hAnsiTheme="majorHAnsi" w:cs="Consolas"/>
          <w:lang w:val="en-US"/>
        </w:rPr>
        <w:t xml:space="preserve">nse and repeated public debate </w:t>
      </w:r>
      <w:r w:rsidR="00165F10" w:rsidRPr="00180913">
        <w:rPr>
          <w:rFonts w:asciiTheme="majorHAnsi" w:hAnsiTheme="majorHAnsi" w:cs="Consolas"/>
          <w:lang w:val="en-US"/>
        </w:rPr>
        <w:t>and P</w:t>
      </w:r>
      <w:r w:rsidRPr="00180913">
        <w:rPr>
          <w:rFonts w:asciiTheme="majorHAnsi" w:hAnsiTheme="majorHAnsi" w:cs="Consolas"/>
          <w:lang w:val="en-US"/>
        </w:rPr>
        <w:t>arliamentary scrutiny.  </w:t>
      </w:r>
      <w:r w:rsidR="00804CA9" w:rsidRPr="00180913">
        <w:rPr>
          <w:rFonts w:asciiTheme="majorHAnsi" w:hAnsiTheme="majorHAnsi" w:cs="Consolas"/>
          <w:lang w:val="en-US"/>
        </w:rPr>
        <w:t xml:space="preserve">There </w:t>
      </w:r>
      <w:r w:rsidR="00B96817">
        <w:rPr>
          <w:rFonts w:asciiTheme="majorHAnsi" w:hAnsiTheme="majorHAnsi" w:cs="Consolas"/>
          <w:lang w:val="en-US"/>
        </w:rPr>
        <w:t>were several rounds of</w:t>
      </w:r>
      <w:r w:rsidR="00425D3E" w:rsidRPr="00180913">
        <w:rPr>
          <w:rFonts w:asciiTheme="majorHAnsi" w:hAnsiTheme="majorHAnsi" w:cs="Consolas"/>
          <w:lang w:val="en-US"/>
        </w:rPr>
        <w:t xml:space="preserve"> </w:t>
      </w:r>
      <w:r w:rsidR="00804CA9" w:rsidRPr="00180913">
        <w:rPr>
          <w:rFonts w:asciiTheme="majorHAnsi" w:hAnsiTheme="majorHAnsi" w:cs="Consolas"/>
          <w:lang w:val="en-US"/>
        </w:rPr>
        <w:t>full public consultation (including with civil society, the Independent Review</w:t>
      </w:r>
      <w:r w:rsidR="00B96817">
        <w:rPr>
          <w:rFonts w:asciiTheme="majorHAnsi" w:hAnsiTheme="majorHAnsi" w:cs="Consolas"/>
          <w:lang w:val="en-US"/>
        </w:rPr>
        <w:t>er</w:t>
      </w:r>
      <w:r w:rsidR="00503BD1">
        <w:rPr>
          <w:rFonts w:asciiTheme="majorHAnsi" w:hAnsiTheme="majorHAnsi" w:cs="Consolas"/>
          <w:lang w:val="en-US"/>
        </w:rPr>
        <w:t xml:space="preserve"> of Terrorism</w:t>
      </w:r>
      <w:r w:rsidR="00804CA9" w:rsidRPr="00180913">
        <w:rPr>
          <w:rFonts w:asciiTheme="majorHAnsi" w:hAnsiTheme="majorHAnsi" w:cs="Consolas"/>
          <w:lang w:val="en-US"/>
        </w:rPr>
        <w:t xml:space="preserve"> Legislation (David Ande</w:t>
      </w:r>
      <w:r w:rsidR="00165F10" w:rsidRPr="00180913">
        <w:rPr>
          <w:rFonts w:asciiTheme="majorHAnsi" w:hAnsiTheme="majorHAnsi" w:cs="Consolas"/>
          <w:lang w:val="en-US"/>
        </w:rPr>
        <w:t>rson QC)</w:t>
      </w:r>
      <w:r w:rsidR="00B96817">
        <w:rPr>
          <w:rFonts w:asciiTheme="majorHAnsi" w:hAnsiTheme="majorHAnsi" w:cs="Consolas"/>
          <w:lang w:val="en-US"/>
        </w:rPr>
        <w:t>,</w:t>
      </w:r>
      <w:r w:rsidR="003A653B">
        <w:rPr>
          <w:rFonts w:asciiTheme="majorHAnsi" w:hAnsiTheme="majorHAnsi" w:cs="Consolas"/>
          <w:lang w:val="en-US"/>
        </w:rPr>
        <w:t xml:space="preserve"> and special advocates), </w:t>
      </w:r>
      <w:r w:rsidR="00804CA9" w:rsidRPr="00180913">
        <w:rPr>
          <w:rFonts w:asciiTheme="majorHAnsi" w:hAnsiTheme="majorHAnsi" w:cs="Consolas"/>
          <w:lang w:val="en-US"/>
        </w:rPr>
        <w:t>significant</w:t>
      </w:r>
      <w:r w:rsidR="00425D3E" w:rsidRPr="00180913">
        <w:rPr>
          <w:rFonts w:asciiTheme="majorHAnsi" w:hAnsiTheme="majorHAnsi" w:cs="Consolas"/>
          <w:lang w:val="en-US"/>
        </w:rPr>
        <w:t xml:space="preserve"> controversy and debate about its </w:t>
      </w:r>
      <w:r w:rsidR="00804CA9" w:rsidRPr="00180913">
        <w:rPr>
          <w:rFonts w:asciiTheme="majorHAnsi" w:hAnsiTheme="majorHAnsi" w:cs="Consolas"/>
          <w:lang w:val="en-US"/>
        </w:rPr>
        <w:t>compatibility</w:t>
      </w:r>
      <w:r w:rsidR="00425D3E" w:rsidRPr="00180913">
        <w:rPr>
          <w:rFonts w:asciiTheme="majorHAnsi" w:hAnsiTheme="majorHAnsi" w:cs="Consolas"/>
          <w:lang w:val="en-US"/>
        </w:rPr>
        <w:t xml:space="preserve"> with the rule of law</w:t>
      </w:r>
      <w:r w:rsidR="003A653B">
        <w:rPr>
          <w:rFonts w:asciiTheme="majorHAnsi" w:hAnsiTheme="majorHAnsi" w:cs="Consolas"/>
          <w:lang w:val="en-US"/>
        </w:rPr>
        <w:t xml:space="preserve">, and amendments </w:t>
      </w:r>
      <w:r w:rsidR="009F76A4">
        <w:rPr>
          <w:rFonts w:asciiTheme="majorHAnsi" w:hAnsiTheme="majorHAnsi" w:cs="Consolas"/>
          <w:lang w:val="en-US"/>
        </w:rPr>
        <w:t xml:space="preserve">proposed </w:t>
      </w:r>
      <w:r w:rsidR="003A653B">
        <w:rPr>
          <w:rFonts w:asciiTheme="majorHAnsi" w:hAnsiTheme="majorHAnsi" w:cs="Consolas"/>
          <w:lang w:val="en-US"/>
        </w:rPr>
        <w:t xml:space="preserve">to try to ensure </w:t>
      </w:r>
      <w:r w:rsidR="003A653B" w:rsidRPr="00180913">
        <w:rPr>
          <w:rFonts w:asciiTheme="majorHAnsi" w:hAnsiTheme="majorHAnsi" w:cs="Consolas"/>
          <w:lang w:val="en-US"/>
        </w:rPr>
        <w:t>that any</w:t>
      </w:r>
      <w:r w:rsidR="009F76A4">
        <w:rPr>
          <w:rFonts w:asciiTheme="majorHAnsi" w:hAnsiTheme="majorHAnsi" w:cs="Consolas"/>
          <w:lang w:val="en-US"/>
        </w:rPr>
        <w:t xml:space="preserve"> </w:t>
      </w:r>
      <w:r w:rsidR="00A242E6">
        <w:rPr>
          <w:rFonts w:asciiTheme="majorHAnsi" w:hAnsiTheme="majorHAnsi" w:cs="Consolas"/>
          <w:lang w:val="en-US"/>
        </w:rPr>
        <w:t>closed</w:t>
      </w:r>
      <w:r w:rsidR="003A653B" w:rsidRPr="00180913">
        <w:rPr>
          <w:rFonts w:asciiTheme="majorHAnsi" w:hAnsiTheme="majorHAnsi" w:cs="Consolas"/>
          <w:lang w:val="en-US"/>
        </w:rPr>
        <w:t xml:space="preserve"> procedure </w:t>
      </w:r>
      <w:r w:rsidR="00A242E6">
        <w:rPr>
          <w:rFonts w:asciiTheme="majorHAnsi" w:hAnsiTheme="majorHAnsi" w:cs="Consolas"/>
          <w:lang w:val="en-US"/>
        </w:rPr>
        <w:t>could only be considered</w:t>
      </w:r>
      <w:r w:rsidR="003A653B" w:rsidRPr="00180913">
        <w:rPr>
          <w:rFonts w:asciiTheme="majorHAnsi" w:hAnsiTheme="majorHAnsi" w:cs="Consolas"/>
          <w:lang w:val="en-US"/>
        </w:rPr>
        <w:t xml:space="preserve"> in rare and exceptional cases</w:t>
      </w:r>
      <w:r w:rsidR="003A653B">
        <w:rPr>
          <w:rFonts w:asciiTheme="majorHAnsi" w:hAnsiTheme="majorHAnsi" w:cs="Consolas"/>
          <w:lang w:val="en-US"/>
        </w:rPr>
        <w:t xml:space="preserve">, with full judicial control, </w:t>
      </w:r>
      <w:r w:rsidR="003A653B" w:rsidRPr="00180913">
        <w:rPr>
          <w:rFonts w:asciiTheme="majorHAnsi" w:hAnsiTheme="majorHAnsi" w:cs="Consolas"/>
          <w:lang w:val="en-US"/>
        </w:rPr>
        <w:t xml:space="preserve">and </w:t>
      </w:r>
      <w:r w:rsidR="003A653B">
        <w:rPr>
          <w:rFonts w:asciiTheme="majorHAnsi" w:hAnsiTheme="majorHAnsi" w:cs="Consolas"/>
          <w:lang w:val="en-US"/>
        </w:rPr>
        <w:t xml:space="preserve">only </w:t>
      </w:r>
      <w:r w:rsidR="00A242E6">
        <w:rPr>
          <w:rFonts w:asciiTheme="majorHAnsi" w:hAnsiTheme="majorHAnsi" w:cs="Consolas"/>
          <w:lang w:val="en-US"/>
        </w:rPr>
        <w:t xml:space="preserve">where </w:t>
      </w:r>
      <w:r w:rsidR="003A653B">
        <w:rPr>
          <w:rFonts w:asciiTheme="majorHAnsi" w:hAnsiTheme="majorHAnsi" w:cs="Consolas"/>
          <w:lang w:val="en-US"/>
        </w:rPr>
        <w:t>absolutely necessary.</w:t>
      </w:r>
      <w:r w:rsidR="003A653B" w:rsidRPr="00180913">
        <w:rPr>
          <w:rFonts w:asciiTheme="majorHAnsi" w:hAnsiTheme="majorHAnsi" w:cs="Consolas"/>
          <w:lang w:val="en-US"/>
        </w:rPr>
        <w:t xml:space="preserve">  </w:t>
      </w:r>
    </w:p>
    <w:p w:rsidR="00165F10" w:rsidRPr="00180913" w:rsidRDefault="00165F10" w:rsidP="00AA7F0A">
      <w:pPr>
        <w:widowControl w:val="0"/>
        <w:autoSpaceDE w:val="0"/>
        <w:autoSpaceDN w:val="0"/>
        <w:adjustRightInd w:val="0"/>
        <w:spacing w:line="276" w:lineRule="auto"/>
        <w:jc w:val="both"/>
        <w:rPr>
          <w:rFonts w:asciiTheme="majorHAnsi" w:hAnsiTheme="majorHAnsi" w:cs="Consolas"/>
          <w:lang w:val="en-US"/>
        </w:rPr>
      </w:pPr>
    </w:p>
    <w:p w:rsidR="00165F10" w:rsidRPr="00180913" w:rsidRDefault="00165F10"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Concerns of this kind may affect both the validity and legality of any </w:t>
      </w:r>
      <w:r w:rsidR="00A242E6">
        <w:rPr>
          <w:rFonts w:asciiTheme="majorHAnsi" w:hAnsiTheme="majorHAnsi" w:cs="Consolas"/>
          <w:lang w:val="en-US"/>
        </w:rPr>
        <w:t xml:space="preserve">amendments </w:t>
      </w:r>
      <w:r w:rsidR="00503BD1">
        <w:rPr>
          <w:rFonts w:asciiTheme="majorHAnsi" w:hAnsiTheme="majorHAnsi" w:cs="Consolas"/>
          <w:lang w:val="en-US"/>
        </w:rPr>
        <w:t xml:space="preserve">to the Rules of Procedure </w:t>
      </w:r>
      <w:r w:rsidRPr="00180913">
        <w:rPr>
          <w:rFonts w:asciiTheme="majorHAnsi" w:hAnsiTheme="majorHAnsi" w:cs="Consolas"/>
          <w:lang w:val="en-US"/>
        </w:rPr>
        <w:t>under both European Union</w:t>
      </w:r>
      <w:r w:rsidR="00503BD1">
        <w:rPr>
          <w:rFonts w:asciiTheme="majorHAnsi" w:hAnsiTheme="majorHAnsi" w:cs="Consolas"/>
          <w:lang w:val="en-US"/>
        </w:rPr>
        <w:t xml:space="preserve"> law</w:t>
      </w:r>
      <w:r w:rsidRPr="00180913">
        <w:rPr>
          <w:rFonts w:asciiTheme="majorHAnsi" w:hAnsiTheme="majorHAnsi" w:cs="Consolas"/>
          <w:lang w:val="en-US"/>
        </w:rPr>
        <w:t xml:space="preserve"> and </w:t>
      </w:r>
      <w:r w:rsidR="00503BD1">
        <w:rPr>
          <w:rFonts w:asciiTheme="majorHAnsi" w:hAnsiTheme="majorHAnsi" w:cs="Consolas"/>
          <w:lang w:val="en-US"/>
        </w:rPr>
        <w:t>the European Convention on Human Rights</w:t>
      </w:r>
      <w:r w:rsidR="00A242E6">
        <w:rPr>
          <w:rFonts w:asciiTheme="majorHAnsi" w:hAnsiTheme="majorHAnsi" w:cs="Consolas"/>
          <w:lang w:val="en-US"/>
        </w:rPr>
        <w:t>,</w:t>
      </w:r>
      <w:r w:rsidRPr="00180913">
        <w:rPr>
          <w:rFonts w:asciiTheme="majorHAnsi" w:hAnsiTheme="majorHAnsi" w:cs="Consolas"/>
          <w:lang w:val="en-US"/>
        </w:rPr>
        <w:t xml:space="preserve"> as well as their design and application.  It would be unfortunate if the Court were to change its rules in this significant manner without public consultation.  When it was once suggested to the European Court of Human Rights by the Government of a Contracting State that it should look at documentation that could not be disclosed to the applicant on national security grounds, the Court refused to do so.  </w:t>
      </w:r>
    </w:p>
    <w:p w:rsidR="005E2ADD" w:rsidRPr="00180913" w:rsidRDefault="002E5AF3"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 </w:t>
      </w:r>
    </w:p>
    <w:p w:rsidR="00165F10" w:rsidRPr="00180913" w:rsidRDefault="005E2ADD" w:rsidP="00AA7F0A">
      <w:pPr>
        <w:widowControl w:val="0"/>
        <w:autoSpaceDE w:val="0"/>
        <w:autoSpaceDN w:val="0"/>
        <w:adjustRightInd w:val="0"/>
        <w:spacing w:line="276" w:lineRule="auto"/>
        <w:jc w:val="both"/>
        <w:rPr>
          <w:rFonts w:asciiTheme="majorHAnsi" w:hAnsiTheme="majorHAnsi" w:cs="Consolas"/>
          <w:lang w:val="en-US"/>
        </w:rPr>
      </w:pPr>
      <w:r w:rsidRPr="00180913">
        <w:rPr>
          <w:rFonts w:asciiTheme="majorHAnsi" w:hAnsiTheme="majorHAnsi" w:cs="Consolas"/>
          <w:lang w:val="en-US"/>
        </w:rPr>
        <w:t xml:space="preserve">We </w:t>
      </w:r>
      <w:r w:rsidR="00165F10" w:rsidRPr="00180913">
        <w:rPr>
          <w:rFonts w:asciiTheme="majorHAnsi" w:hAnsiTheme="majorHAnsi" w:cs="Consolas"/>
          <w:lang w:val="en-US"/>
        </w:rPr>
        <w:t>would be</w:t>
      </w:r>
      <w:r w:rsidRPr="00180913">
        <w:rPr>
          <w:rFonts w:asciiTheme="majorHAnsi" w:hAnsiTheme="majorHAnsi" w:cs="Consolas"/>
          <w:lang w:val="en-US"/>
        </w:rPr>
        <w:t xml:space="preserve"> most grateful </w:t>
      </w:r>
      <w:r w:rsidR="00165F10" w:rsidRPr="00180913">
        <w:rPr>
          <w:rFonts w:asciiTheme="majorHAnsi" w:hAnsiTheme="majorHAnsi" w:cs="Consolas"/>
          <w:lang w:val="en-US"/>
        </w:rPr>
        <w:t xml:space="preserve">if </w:t>
      </w:r>
      <w:r w:rsidRPr="00180913">
        <w:rPr>
          <w:rFonts w:asciiTheme="majorHAnsi" w:hAnsiTheme="majorHAnsi" w:cs="Consolas"/>
          <w:lang w:val="en-US"/>
        </w:rPr>
        <w:t xml:space="preserve">you </w:t>
      </w:r>
      <w:r w:rsidR="00165F10" w:rsidRPr="00180913">
        <w:rPr>
          <w:rFonts w:asciiTheme="majorHAnsi" w:hAnsiTheme="majorHAnsi" w:cs="Consolas"/>
          <w:lang w:val="en-US"/>
        </w:rPr>
        <w:t xml:space="preserve">would place this letter before the Court of Justice when it considers the proposals from the General Court. </w:t>
      </w:r>
      <w:r w:rsidR="00734A62">
        <w:rPr>
          <w:rFonts w:asciiTheme="majorHAnsi" w:hAnsiTheme="majorHAnsi" w:cs="Consolas"/>
          <w:lang w:val="en-US"/>
        </w:rPr>
        <w:t xml:space="preserve"> If you were to send your reply to the Chair</w:t>
      </w:r>
      <w:r w:rsidR="008641B9">
        <w:rPr>
          <w:rFonts w:asciiTheme="majorHAnsi" w:hAnsiTheme="majorHAnsi" w:cs="Consolas"/>
          <w:lang w:val="en-US"/>
        </w:rPr>
        <w:t>man</w:t>
      </w:r>
      <w:r w:rsidR="00734A62">
        <w:rPr>
          <w:rFonts w:asciiTheme="majorHAnsi" w:hAnsiTheme="majorHAnsi" w:cs="Consolas"/>
          <w:lang w:val="en-US"/>
        </w:rPr>
        <w:t xml:space="preserve"> of the Bar Council of England and Wales at 289-293 High Holborn, London WC1V 7HZ we will make sure it is circulated to all of our organisations.</w:t>
      </w:r>
    </w:p>
    <w:p w:rsidR="00165F10" w:rsidRPr="00180913" w:rsidRDefault="00165F10" w:rsidP="00040A1D">
      <w:pPr>
        <w:widowControl w:val="0"/>
        <w:autoSpaceDE w:val="0"/>
        <w:autoSpaceDN w:val="0"/>
        <w:adjustRightInd w:val="0"/>
        <w:rPr>
          <w:rFonts w:asciiTheme="majorHAnsi" w:hAnsiTheme="majorHAnsi" w:cs="Calibri"/>
          <w:lang w:val="en-US"/>
        </w:rPr>
      </w:pPr>
    </w:p>
    <w:p w:rsidR="00165F10" w:rsidRDefault="00165F10" w:rsidP="00040A1D">
      <w:pPr>
        <w:widowControl w:val="0"/>
        <w:autoSpaceDE w:val="0"/>
        <w:autoSpaceDN w:val="0"/>
        <w:adjustRightInd w:val="0"/>
        <w:rPr>
          <w:rFonts w:asciiTheme="majorHAnsi" w:hAnsiTheme="majorHAnsi" w:cs="Calibri"/>
          <w:lang w:val="en-US"/>
        </w:rPr>
      </w:pPr>
    </w:p>
    <w:p w:rsidR="0008261A" w:rsidRDefault="003C6085" w:rsidP="00040A1D">
      <w:pPr>
        <w:widowControl w:val="0"/>
        <w:autoSpaceDE w:val="0"/>
        <w:autoSpaceDN w:val="0"/>
        <w:adjustRightInd w:val="0"/>
        <w:rPr>
          <w:rFonts w:asciiTheme="majorHAnsi" w:hAnsiTheme="majorHAnsi" w:cs="Calibri"/>
          <w:lang w:val="en-US"/>
        </w:rPr>
      </w:pPr>
      <w:r w:rsidRPr="003C6085">
        <w:rPr>
          <w:rFonts w:asciiTheme="majorHAnsi" w:hAnsiTheme="majorHAnsi" w:cs="Calibri"/>
          <w:noProof/>
          <w:lang w:val="en-US"/>
        </w:rPr>
        <w:drawing>
          <wp:inline distT="0" distB="0" distL="0" distR="0">
            <wp:extent cx="2782865"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282" cy="555312"/>
                    </a:xfrm>
                    <a:prstGeom prst="rect">
                      <a:avLst/>
                    </a:prstGeom>
                    <a:noFill/>
                    <a:ln>
                      <a:noFill/>
                    </a:ln>
                  </pic:spPr>
                </pic:pic>
              </a:graphicData>
            </a:graphic>
          </wp:inline>
        </w:drawing>
      </w:r>
    </w:p>
    <w:p w:rsidR="0008261A" w:rsidRPr="00180913" w:rsidRDefault="0008261A" w:rsidP="00040A1D">
      <w:pPr>
        <w:widowControl w:val="0"/>
        <w:autoSpaceDE w:val="0"/>
        <w:autoSpaceDN w:val="0"/>
        <w:adjustRightInd w:val="0"/>
        <w:rPr>
          <w:rFonts w:asciiTheme="majorHAnsi" w:hAnsiTheme="majorHAnsi" w:cs="Calibri"/>
          <w:lang w:val="en-US"/>
        </w:rPr>
      </w:pPr>
    </w:p>
    <w:p w:rsidR="00165F10" w:rsidRDefault="00A87835"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Maura McGowan QC, Chair</w:t>
      </w:r>
      <w:r w:rsidR="00B8536F">
        <w:rPr>
          <w:rFonts w:asciiTheme="majorHAnsi" w:hAnsiTheme="majorHAnsi" w:cs="Calibri"/>
          <w:lang w:val="en-US"/>
        </w:rPr>
        <w:t>man</w:t>
      </w:r>
      <w:r>
        <w:rPr>
          <w:rFonts w:asciiTheme="majorHAnsi" w:hAnsiTheme="majorHAnsi" w:cs="Calibri"/>
          <w:lang w:val="en-US"/>
        </w:rPr>
        <w:t>,</w:t>
      </w:r>
      <w:r w:rsidR="00165F10" w:rsidRPr="00180913">
        <w:rPr>
          <w:rFonts w:asciiTheme="majorHAnsi" w:hAnsiTheme="majorHAnsi" w:cs="Calibri"/>
          <w:lang w:val="en-US"/>
        </w:rPr>
        <w:t xml:space="preserve"> Bar Council of England and Wales</w:t>
      </w:r>
    </w:p>
    <w:p w:rsidR="0008261A" w:rsidRDefault="0008261A" w:rsidP="00040A1D">
      <w:pPr>
        <w:widowControl w:val="0"/>
        <w:autoSpaceDE w:val="0"/>
        <w:autoSpaceDN w:val="0"/>
        <w:adjustRightInd w:val="0"/>
        <w:rPr>
          <w:rFonts w:asciiTheme="majorHAnsi" w:hAnsiTheme="majorHAnsi" w:cs="Calibri"/>
          <w:lang w:val="en-US"/>
        </w:rPr>
      </w:pPr>
    </w:p>
    <w:p w:rsidR="0008261A" w:rsidRPr="0008261A" w:rsidRDefault="008641B9" w:rsidP="00040A1D">
      <w:pPr>
        <w:widowControl w:val="0"/>
        <w:autoSpaceDE w:val="0"/>
        <w:autoSpaceDN w:val="0"/>
        <w:adjustRightInd w:val="0"/>
        <w:rPr>
          <w:rFonts w:asciiTheme="majorHAnsi" w:hAnsiTheme="majorHAnsi" w:cs="Calibri"/>
          <w:b/>
          <w:lang w:val="en-US"/>
        </w:rPr>
      </w:pPr>
      <w:r w:rsidRPr="00AA7F0A">
        <w:rPr>
          <w:rFonts w:asciiTheme="majorHAnsi" w:hAnsiTheme="majorHAnsi" w:cs="Calibri"/>
          <w:b/>
          <w:noProof/>
          <w:lang w:val="en-US"/>
        </w:rPr>
        <w:drawing>
          <wp:inline distT="0" distB="0" distL="0" distR="0">
            <wp:extent cx="2133600" cy="65565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33600" cy="655657"/>
                    </a:xfrm>
                    <a:prstGeom prst="rect">
                      <a:avLst/>
                    </a:prstGeom>
                    <a:noFill/>
                    <a:ln w="9525">
                      <a:noFill/>
                      <a:miter lim="800000"/>
                      <a:headEnd/>
                      <a:tailEnd/>
                    </a:ln>
                  </pic:spPr>
                </pic:pic>
              </a:graphicData>
            </a:graphic>
          </wp:inline>
        </w:drawing>
      </w:r>
    </w:p>
    <w:p w:rsidR="00165F10" w:rsidRDefault="0008261A" w:rsidP="00040A1D">
      <w:pPr>
        <w:widowControl w:val="0"/>
        <w:autoSpaceDE w:val="0"/>
        <w:autoSpaceDN w:val="0"/>
        <w:adjustRightInd w:val="0"/>
        <w:rPr>
          <w:rFonts w:asciiTheme="majorHAnsi" w:hAnsiTheme="majorHAnsi" w:cs="Calibri"/>
          <w:b/>
          <w:lang w:val="en-US"/>
        </w:rPr>
      </w:pPr>
      <w:r>
        <w:rPr>
          <w:rFonts w:asciiTheme="majorHAnsi" w:hAnsiTheme="majorHAnsi" w:cs="Calibri"/>
          <w:lang w:val="en-US"/>
        </w:rPr>
        <w:t xml:space="preserve">Lucy Scott-Moncrieff, </w:t>
      </w:r>
      <w:r w:rsidR="00A87835">
        <w:rPr>
          <w:rFonts w:asciiTheme="majorHAnsi" w:hAnsiTheme="majorHAnsi" w:cs="Calibri"/>
          <w:lang w:val="en-US"/>
        </w:rPr>
        <w:t>President of t</w:t>
      </w:r>
      <w:r w:rsidR="00165F10" w:rsidRPr="00180913">
        <w:rPr>
          <w:rFonts w:asciiTheme="majorHAnsi" w:hAnsiTheme="majorHAnsi" w:cs="Calibri"/>
          <w:lang w:val="en-US"/>
        </w:rPr>
        <w:t>he Law Society of England and Wales</w:t>
      </w:r>
    </w:p>
    <w:p w:rsidR="00A87835" w:rsidRDefault="00A87835" w:rsidP="00040A1D">
      <w:pPr>
        <w:widowControl w:val="0"/>
        <w:autoSpaceDE w:val="0"/>
        <w:autoSpaceDN w:val="0"/>
        <w:adjustRightInd w:val="0"/>
        <w:rPr>
          <w:rFonts w:asciiTheme="majorHAnsi" w:hAnsiTheme="majorHAnsi" w:cs="Calibri"/>
          <w:lang w:val="en-US"/>
        </w:rPr>
      </w:pPr>
    </w:p>
    <w:p w:rsidR="008F496B" w:rsidRDefault="00A87835"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Austin Lafferty, President, </w:t>
      </w:r>
      <w:r w:rsidR="008F496B" w:rsidRPr="008F496B">
        <w:rPr>
          <w:rFonts w:asciiTheme="majorHAnsi" w:hAnsiTheme="majorHAnsi" w:cs="Calibri"/>
          <w:lang w:val="en-US"/>
        </w:rPr>
        <w:t>Law Society of Scotland</w:t>
      </w:r>
    </w:p>
    <w:p w:rsidR="00A87835" w:rsidRPr="008F496B" w:rsidRDefault="00A87835" w:rsidP="00040A1D">
      <w:pPr>
        <w:widowControl w:val="0"/>
        <w:autoSpaceDE w:val="0"/>
        <w:autoSpaceDN w:val="0"/>
        <w:adjustRightInd w:val="0"/>
        <w:rPr>
          <w:rFonts w:asciiTheme="majorHAnsi" w:hAnsiTheme="majorHAnsi" w:cs="Calibri"/>
          <w:lang w:val="en-US"/>
        </w:rPr>
      </w:pPr>
    </w:p>
    <w:p w:rsidR="00165F10" w:rsidRDefault="005B3D87" w:rsidP="00040A1D">
      <w:pPr>
        <w:widowControl w:val="0"/>
        <w:autoSpaceDE w:val="0"/>
        <w:autoSpaceDN w:val="0"/>
        <w:adjustRightInd w:val="0"/>
        <w:rPr>
          <w:rFonts w:asciiTheme="majorHAnsi" w:hAnsiTheme="majorHAnsi" w:cs="Calibri"/>
          <w:lang w:val="en-US"/>
        </w:rPr>
      </w:pPr>
      <w:r w:rsidRPr="005B3D87">
        <w:rPr>
          <w:rFonts w:asciiTheme="majorHAnsi" w:hAnsiTheme="majorHAnsi" w:cs="Calibri"/>
        </w:rPr>
        <w:t xml:space="preserve">The </w:t>
      </w:r>
      <w:proofErr w:type="spellStart"/>
      <w:r w:rsidRPr="005B3D87">
        <w:rPr>
          <w:rFonts w:asciiTheme="majorHAnsi" w:hAnsiTheme="majorHAnsi" w:cs="Calibri"/>
        </w:rPr>
        <w:t>Rt</w:t>
      </w:r>
      <w:proofErr w:type="spellEnd"/>
      <w:r w:rsidRPr="005B3D87">
        <w:rPr>
          <w:rFonts w:asciiTheme="majorHAnsi" w:hAnsiTheme="majorHAnsi" w:cs="Calibri"/>
        </w:rPr>
        <w:t xml:space="preserve"> Hon Lord </w:t>
      </w:r>
      <w:proofErr w:type="gramStart"/>
      <w:r w:rsidRPr="005B3D87">
        <w:rPr>
          <w:rFonts w:asciiTheme="majorHAnsi" w:hAnsiTheme="majorHAnsi" w:cs="Calibri"/>
        </w:rPr>
        <w:t>Gill</w:t>
      </w:r>
      <w:r w:rsidRPr="005B3D87">
        <w:rPr>
          <w:rFonts w:asciiTheme="majorHAnsi" w:hAnsiTheme="majorHAnsi" w:cs="Calibri"/>
          <w:b/>
        </w:rPr>
        <w:t> </w:t>
      </w:r>
      <w:r w:rsidR="00A87835">
        <w:rPr>
          <w:rFonts w:asciiTheme="majorHAnsi" w:hAnsiTheme="majorHAnsi" w:cs="Calibri"/>
          <w:lang w:val="en-US"/>
        </w:rPr>
        <w:t>,</w:t>
      </w:r>
      <w:proofErr w:type="gramEnd"/>
      <w:r w:rsidR="00A87835">
        <w:rPr>
          <w:rFonts w:asciiTheme="majorHAnsi" w:hAnsiTheme="majorHAnsi" w:cs="Calibri"/>
          <w:lang w:val="en-US"/>
        </w:rPr>
        <w:t xml:space="preserve"> Lord President, </w:t>
      </w:r>
      <w:r w:rsidR="00165F10" w:rsidRPr="00180913">
        <w:rPr>
          <w:rFonts w:asciiTheme="majorHAnsi" w:hAnsiTheme="majorHAnsi" w:cs="Calibri"/>
          <w:lang w:val="en-US"/>
        </w:rPr>
        <w:t>Faculty of Advocates</w:t>
      </w:r>
      <w:r w:rsidR="002C280F">
        <w:rPr>
          <w:rFonts w:asciiTheme="majorHAnsi" w:hAnsiTheme="majorHAnsi" w:cs="Calibri"/>
          <w:lang w:val="en-US"/>
        </w:rPr>
        <w:t>, Scotland</w:t>
      </w:r>
    </w:p>
    <w:p w:rsidR="00A87835" w:rsidRDefault="00A87835" w:rsidP="00040A1D">
      <w:pPr>
        <w:widowControl w:val="0"/>
        <w:autoSpaceDE w:val="0"/>
        <w:autoSpaceDN w:val="0"/>
        <w:adjustRightInd w:val="0"/>
        <w:rPr>
          <w:rFonts w:asciiTheme="majorHAnsi" w:hAnsiTheme="majorHAnsi" w:cs="Calibri"/>
          <w:lang w:val="en-US"/>
        </w:rPr>
      </w:pPr>
    </w:p>
    <w:p w:rsidR="005C5415" w:rsidRPr="005C5415" w:rsidRDefault="0011386D" w:rsidP="00040A1D">
      <w:pPr>
        <w:widowControl w:val="0"/>
        <w:autoSpaceDE w:val="0"/>
        <w:autoSpaceDN w:val="0"/>
        <w:adjustRightInd w:val="0"/>
        <w:rPr>
          <w:rFonts w:asciiTheme="majorHAnsi" w:hAnsiTheme="majorHAnsi" w:cs="Calibri"/>
          <w:b/>
          <w:lang w:val="en-US"/>
        </w:rPr>
      </w:pPr>
      <w:r>
        <w:rPr>
          <w:rFonts w:asciiTheme="majorHAnsi" w:hAnsiTheme="majorHAnsi" w:cs="Calibri"/>
          <w:lang w:val="en-US"/>
        </w:rPr>
        <w:t xml:space="preserve">Mark Mulholland QC, Chairman, </w:t>
      </w:r>
      <w:r w:rsidR="005C5415" w:rsidRPr="00180913">
        <w:rPr>
          <w:rFonts w:asciiTheme="majorHAnsi" w:hAnsiTheme="majorHAnsi" w:cs="Calibri"/>
          <w:lang w:val="en-US"/>
        </w:rPr>
        <w:t>General Council of the Bar of Northern Ireland</w:t>
      </w:r>
      <w:r w:rsidR="005C5415">
        <w:rPr>
          <w:rFonts w:asciiTheme="majorHAnsi" w:hAnsiTheme="majorHAnsi" w:cs="Calibri"/>
          <w:lang w:val="en-US"/>
        </w:rPr>
        <w:t xml:space="preserve"> </w:t>
      </w:r>
    </w:p>
    <w:p w:rsidR="00A87835" w:rsidRDefault="00A87835" w:rsidP="00040A1D">
      <w:pPr>
        <w:widowControl w:val="0"/>
        <w:autoSpaceDE w:val="0"/>
        <w:autoSpaceDN w:val="0"/>
        <w:adjustRightInd w:val="0"/>
        <w:rPr>
          <w:rFonts w:asciiTheme="majorHAnsi" w:hAnsiTheme="majorHAnsi" w:cs="Calibri"/>
          <w:lang w:val="en-US"/>
        </w:rPr>
      </w:pPr>
    </w:p>
    <w:p w:rsidR="00BA16AF" w:rsidRDefault="0011386D"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David Nolan SC, Chairman, </w:t>
      </w:r>
      <w:r w:rsidR="00BA16AF">
        <w:rPr>
          <w:rFonts w:asciiTheme="majorHAnsi" w:hAnsiTheme="majorHAnsi" w:cs="Calibri"/>
          <w:lang w:val="en-US"/>
        </w:rPr>
        <w:t>General Council of the Bar of Ireland</w:t>
      </w:r>
    </w:p>
    <w:p w:rsidR="00A754B4" w:rsidRDefault="00A754B4" w:rsidP="005255B6">
      <w:pPr>
        <w:widowControl w:val="0"/>
        <w:autoSpaceDE w:val="0"/>
        <w:autoSpaceDN w:val="0"/>
        <w:adjustRightInd w:val="0"/>
        <w:rPr>
          <w:rFonts w:asciiTheme="majorHAnsi" w:hAnsiTheme="majorHAnsi" w:cs="Calibri"/>
          <w:lang w:val="en-US"/>
        </w:rPr>
      </w:pPr>
    </w:p>
    <w:p w:rsidR="005255B6" w:rsidRPr="00180913" w:rsidRDefault="005255B6" w:rsidP="005255B6">
      <w:pPr>
        <w:widowControl w:val="0"/>
        <w:autoSpaceDE w:val="0"/>
        <w:autoSpaceDN w:val="0"/>
        <w:adjustRightInd w:val="0"/>
        <w:rPr>
          <w:rFonts w:asciiTheme="majorHAnsi" w:hAnsiTheme="majorHAnsi" w:cs="Calibri"/>
          <w:b/>
          <w:lang w:val="en-US"/>
        </w:rPr>
      </w:pPr>
      <w:r>
        <w:rPr>
          <w:rFonts w:asciiTheme="majorHAnsi" w:hAnsiTheme="majorHAnsi" w:cs="Calibri"/>
          <w:lang w:val="en-US"/>
        </w:rPr>
        <w:t xml:space="preserve">Andrea </w:t>
      </w:r>
      <w:proofErr w:type="spellStart"/>
      <w:r>
        <w:rPr>
          <w:rFonts w:asciiTheme="majorHAnsi" w:hAnsiTheme="majorHAnsi" w:cs="Calibri"/>
          <w:lang w:val="en-US"/>
        </w:rPr>
        <w:t>Coomber</w:t>
      </w:r>
      <w:proofErr w:type="spellEnd"/>
      <w:r>
        <w:rPr>
          <w:rFonts w:asciiTheme="majorHAnsi" w:hAnsiTheme="majorHAnsi" w:cs="Calibri"/>
          <w:lang w:val="en-US"/>
        </w:rPr>
        <w:t>, Director, JUSTICE</w:t>
      </w:r>
      <w:r w:rsidRPr="00180913">
        <w:rPr>
          <w:rFonts w:asciiTheme="majorHAnsi" w:hAnsiTheme="majorHAnsi" w:cs="Calibri"/>
          <w:lang w:val="en-US"/>
        </w:rPr>
        <w:t xml:space="preserve"> (the United Kingdom section of the International Commission of Jurists)</w:t>
      </w:r>
    </w:p>
    <w:p w:rsidR="005255B6" w:rsidRDefault="005255B6" w:rsidP="005255B6">
      <w:pPr>
        <w:widowControl w:val="0"/>
        <w:autoSpaceDE w:val="0"/>
        <w:autoSpaceDN w:val="0"/>
        <w:adjustRightInd w:val="0"/>
        <w:rPr>
          <w:rFonts w:asciiTheme="majorHAnsi" w:hAnsiTheme="majorHAnsi" w:cs="Calibri"/>
          <w:lang w:val="en-US"/>
        </w:rPr>
      </w:pPr>
    </w:p>
    <w:p w:rsidR="005255B6" w:rsidRDefault="005255B6" w:rsidP="005255B6">
      <w:pPr>
        <w:widowControl w:val="0"/>
        <w:autoSpaceDE w:val="0"/>
        <w:autoSpaceDN w:val="0"/>
        <w:adjustRightInd w:val="0"/>
        <w:rPr>
          <w:rFonts w:asciiTheme="majorHAnsi" w:hAnsiTheme="majorHAnsi" w:cs="Calibri"/>
          <w:lang w:val="en-US"/>
        </w:rPr>
      </w:pPr>
      <w:proofErr w:type="spellStart"/>
      <w:r>
        <w:rPr>
          <w:rFonts w:asciiTheme="majorHAnsi" w:hAnsiTheme="majorHAnsi" w:cs="Calibri"/>
          <w:lang w:val="en-US"/>
        </w:rPr>
        <w:t>Shami</w:t>
      </w:r>
      <w:proofErr w:type="spellEnd"/>
      <w:r>
        <w:rPr>
          <w:rFonts w:asciiTheme="majorHAnsi" w:hAnsiTheme="majorHAnsi" w:cs="Calibri"/>
          <w:lang w:val="en-US"/>
        </w:rPr>
        <w:t xml:space="preserve"> </w:t>
      </w:r>
      <w:proofErr w:type="spellStart"/>
      <w:r>
        <w:rPr>
          <w:rFonts w:asciiTheme="majorHAnsi" w:hAnsiTheme="majorHAnsi" w:cs="Calibri"/>
          <w:lang w:val="en-US"/>
        </w:rPr>
        <w:t>Chakrabarti</w:t>
      </w:r>
      <w:proofErr w:type="spellEnd"/>
      <w:r>
        <w:rPr>
          <w:rFonts w:asciiTheme="majorHAnsi" w:hAnsiTheme="majorHAnsi" w:cs="Calibri"/>
          <w:lang w:val="en-US"/>
        </w:rPr>
        <w:t xml:space="preserve"> CBE, Director, </w:t>
      </w:r>
      <w:r w:rsidRPr="00180913">
        <w:rPr>
          <w:rFonts w:asciiTheme="majorHAnsi" w:hAnsiTheme="majorHAnsi" w:cs="Calibri"/>
          <w:lang w:val="en-US"/>
        </w:rPr>
        <w:t>Liberty (the National Council for Civil Liberties)</w:t>
      </w:r>
      <w:r>
        <w:rPr>
          <w:rFonts w:asciiTheme="majorHAnsi" w:hAnsiTheme="majorHAnsi" w:cs="Calibri"/>
          <w:lang w:val="en-US"/>
        </w:rPr>
        <w:t xml:space="preserve"> </w:t>
      </w:r>
    </w:p>
    <w:p w:rsidR="005255B6" w:rsidRPr="00180913" w:rsidRDefault="005255B6" w:rsidP="005255B6">
      <w:pPr>
        <w:widowControl w:val="0"/>
        <w:autoSpaceDE w:val="0"/>
        <w:autoSpaceDN w:val="0"/>
        <w:adjustRightInd w:val="0"/>
        <w:rPr>
          <w:rFonts w:asciiTheme="majorHAnsi" w:hAnsiTheme="majorHAnsi" w:cs="Calibri"/>
          <w:b/>
          <w:lang w:val="en-US"/>
        </w:rPr>
      </w:pPr>
    </w:p>
    <w:p w:rsidR="005255B6" w:rsidRDefault="005255B6" w:rsidP="005255B6">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Professor Sir Jeffrey </w:t>
      </w:r>
      <w:proofErr w:type="spellStart"/>
      <w:r>
        <w:rPr>
          <w:rFonts w:asciiTheme="majorHAnsi" w:hAnsiTheme="majorHAnsi" w:cs="Calibri"/>
          <w:lang w:val="en-US"/>
        </w:rPr>
        <w:t>Jowell</w:t>
      </w:r>
      <w:proofErr w:type="spellEnd"/>
      <w:r>
        <w:rPr>
          <w:rFonts w:asciiTheme="majorHAnsi" w:hAnsiTheme="majorHAnsi" w:cs="Calibri"/>
          <w:lang w:val="en-US"/>
        </w:rPr>
        <w:t xml:space="preserve"> QC, Director, t</w:t>
      </w:r>
      <w:r w:rsidRPr="00180913">
        <w:rPr>
          <w:rFonts w:asciiTheme="majorHAnsi" w:hAnsiTheme="majorHAnsi" w:cs="Calibri"/>
          <w:lang w:val="en-US"/>
        </w:rPr>
        <w:t>he Bingham Centre for the Rule of Law</w:t>
      </w:r>
      <w:r>
        <w:rPr>
          <w:rFonts w:asciiTheme="majorHAnsi" w:hAnsiTheme="majorHAnsi" w:cs="Calibri"/>
          <w:lang w:val="en-US"/>
        </w:rPr>
        <w:t xml:space="preserve"> </w:t>
      </w:r>
    </w:p>
    <w:p w:rsidR="00A87835" w:rsidRDefault="00A87835" w:rsidP="00040A1D">
      <w:pPr>
        <w:widowControl w:val="0"/>
        <w:autoSpaceDE w:val="0"/>
        <w:autoSpaceDN w:val="0"/>
        <w:adjustRightInd w:val="0"/>
        <w:rPr>
          <w:rFonts w:asciiTheme="majorHAnsi" w:hAnsiTheme="majorHAnsi" w:cs="Calibri"/>
          <w:lang w:val="en-US"/>
        </w:rPr>
      </w:pPr>
    </w:p>
    <w:p w:rsidR="00165F10" w:rsidRDefault="0008261A"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Tom de la Mare QC, </w:t>
      </w:r>
      <w:r w:rsidR="00A87835">
        <w:rPr>
          <w:rFonts w:asciiTheme="majorHAnsi" w:hAnsiTheme="majorHAnsi" w:cs="Calibri"/>
          <w:lang w:val="en-US"/>
        </w:rPr>
        <w:t xml:space="preserve">Chair, </w:t>
      </w:r>
      <w:r w:rsidR="00165F10" w:rsidRPr="00180913">
        <w:rPr>
          <w:rFonts w:asciiTheme="majorHAnsi" w:hAnsiTheme="majorHAnsi" w:cs="Calibri"/>
          <w:lang w:val="en-US"/>
        </w:rPr>
        <w:t>Bar European Group</w:t>
      </w:r>
      <w:r w:rsidR="00180913">
        <w:rPr>
          <w:rFonts w:asciiTheme="majorHAnsi" w:hAnsiTheme="majorHAnsi" w:cs="Calibri"/>
          <w:lang w:val="en-US"/>
        </w:rPr>
        <w:t xml:space="preserve"> </w:t>
      </w:r>
    </w:p>
    <w:p w:rsidR="00A87835" w:rsidRDefault="00A87835" w:rsidP="00040A1D">
      <w:pPr>
        <w:widowControl w:val="0"/>
        <w:autoSpaceDE w:val="0"/>
        <w:autoSpaceDN w:val="0"/>
        <w:adjustRightInd w:val="0"/>
        <w:rPr>
          <w:rFonts w:asciiTheme="majorHAnsi" w:hAnsiTheme="majorHAnsi" w:cs="Calibri"/>
          <w:lang w:val="en-US"/>
        </w:rPr>
      </w:pPr>
    </w:p>
    <w:p w:rsidR="00A87835" w:rsidRDefault="0008261A"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Javan Herberg QC, </w:t>
      </w:r>
      <w:r w:rsidR="00A87835">
        <w:rPr>
          <w:rFonts w:asciiTheme="majorHAnsi" w:hAnsiTheme="majorHAnsi" w:cs="Calibri"/>
          <w:lang w:val="en-US"/>
        </w:rPr>
        <w:t xml:space="preserve">Chair, Constitutional and </w:t>
      </w:r>
      <w:r w:rsidR="00450645">
        <w:rPr>
          <w:rFonts w:asciiTheme="majorHAnsi" w:hAnsiTheme="majorHAnsi" w:cs="Calibri"/>
          <w:lang w:val="en-US"/>
        </w:rPr>
        <w:t>Administrative Law Bar Association</w:t>
      </w:r>
    </w:p>
    <w:p w:rsidR="005255B6" w:rsidRDefault="005255B6" w:rsidP="00040A1D">
      <w:pPr>
        <w:widowControl w:val="0"/>
        <w:autoSpaceDE w:val="0"/>
        <w:autoSpaceDN w:val="0"/>
        <w:adjustRightInd w:val="0"/>
        <w:rPr>
          <w:rFonts w:asciiTheme="majorHAnsi" w:hAnsiTheme="majorHAnsi" w:cs="Calibri"/>
          <w:lang w:val="en-US"/>
        </w:rPr>
      </w:pPr>
    </w:p>
    <w:p w:rsidR="00165F10" w:rsidRDefault="00A87835" w:rsidP="00040A1D">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Gordon Nardell QC, Circuit Leader, </w:t>
      </w:r>
      <w:r w:rsidR="00165F10" w:rsidRPr="00180913">
        <w:rPr>
          <w:rFonts w:asciiTheme="majorHAnsi" w:hAnsiTheme="majorHAnsi" w:cs="Calibri"/>
          <w:lang w:val="en-US"/>
        </w:rPr>
        <w:t>European Circuit</w:t>
      </w:r>
      <w:r w:rsidR="000B0F4F">
        <w:rPr>
          <w:rFonts w:asciiTheme="majorHAnsi" w:hAnsiTheme="majorHAnsi" w:cs="Calibri"/>
          <w:lang w:val="en-US"/>
        </w:rPr>
        <w:t xml:space="preserve"> of the Bar of England and Wales</w:t>
      </w:r>
    </w:p>
    <w:p w:rsidR="00C25E21" w:rsidRDefault="00C25E21" w:rsidP="00AF61FF">
      <w:pPr>
        <w:widowControl w:val="0"/>
        <w:autoSpaceDE w:val="0"/>
        <w:autoSpaceDN w:val="0"/>
        <w:adjustRightInd w:val="0"/>
        <w:rPr>
          <w:rFonts w:asciiTheme="majorHAnsi" w:hAnsiTheme="majorHAnsi" w:cs="Calibri"/>
          <w:lang w:val="en-US"/>
        </w:rPr>
      </w:pPr>
    </w:p>
    <w:p w:rsidR="00C25E21" w:rsidRDefault="00C25E21" w:rsidP="00C25E21">
      <w:pPr>
        <w:widowControl w:val="0"/>
        <w:autoSpaceDE w:val="0"/>
        <w:autoSpaceDN w:val="0"/>
        <w:adjustRightInd w:val="0"/>
        <w:rPr>
          <w:rFonts w:asciiTheme="majorHAnsi" w:hAnsiTheme="majorHAnsi" w:cs="Calibri"/>
          <w:lang w:val="en-US"/>
        </w:rPr>
      </w:pPr>
      <w:r>
        <w:rPr>
          <w:rFonts w:asciiTheme="majorHAnsi" w:hAnsiTheme="majorHAnsi" w:cs="Calibri"/>
          <w:lang w:val="en-US"/>
        </w:rPr>
        <w:t>James Flynn QC, Chairman, Competition Law Association</w:t>
      </w:r>
    </w:p>
    <w:p w:rsidR="00C25E21" w:rsidRDefault="00C25E21" w:rsidP="00C25E21">
      <w:pPr>
        <w:widowControl w:val="0"/>
        <w:autoSpaceDE w:val="0"/>
        <w:autoSpaceDN w:val="0"/>
        <w:adjustRightInd w:val="0"/>
        <w:rPr>
          <w:rFonts w:asciiTheme="majorHAnsi" w:hAnsiTheme="majorHAnsi" w:cs="Calibri"/>
          <w:lang w:val="en-US"/>
        </w:rPr>
      </w:pPr>
    </w:p>
    <w:p w:rsidR="00C25E21" w:rsidRDefault="00C25E21" w:rsidP="00C25E21">
      <w:pPr>
        <w:widowControl w:val="0"/>
        <w:autoSpaceDE w:val="0"/>
        <w:autoSpaceDN w:val="0"/>
        <w:adjustRightInd w:val="0"/>
        <w:rPr>
          <w:rFonts w:asciiTheme="majorHAnsi" w:hAnsiTheme="majorHAnsi" w:cs="Calibri"/>
          <w:lang w:val="en-US"/>
        </w:rPr>
      </w:pPr>
      <w:r w:rsidRPr="00AF61FF">
        <w:rPr>
          <w:rFonts w:asciiTheme="majorHAnsi" w:hAnsiTheme="majorHAnsi" w:cs="Calibri"/>
          <w:lang w:val="en-US"/>
        </w:rPr>
        <w:t>Mark Anderson QC, Chairman, Midland Chancery and Commercial Bar Association</w:t>
      </w:r>
    </w:p>
    <w:p w:rsidR="00C25E21" w:rsidRDefault="00C25E21" w:rsidP="00C25E21">
      <w:pPr>
        <w:widowControl w:val="0"/>
        <w:autoSpaceDE w:val="0"/>
        <w:autoSpaceDN w:val="0"/>
        <w:adjustRightInd w:val="0"/>
        <w:rPr>
          <w:rFonts w:asciiTheme="majorHAnsi" w:hAnsiTheme="majorHAnsi" w:cs="Calibri"/>
          <w:lang w:val="en-US"/>
        </w:rPr>
      </w:pPr>
    </w:p>
    <w:p w:rsidR="00C25E21" w:rsidRPr="00AF61FF" w:rsidRDefault="000263E9" w:rsidP="00C25E21">
      <w:pPr>
        <w:widowControl w:val="0"/>
        <w:autoSpaceDE w:val="0"/>
        <w:autoSpaceDN w:val="0"/>
        <w:adjustRightInd w:val="0"/>
        <w:rPr>
          <w:rFonts w:asciiTheme="majorHAnsi" w:hAnsiTheme="majorHAnsi" w:cs="Calibri"/>
          <w:lang w:val="en-US"/>
        </w:rPr>
      </w:pPr>
      <w:r>
        <w:rPr>
          <w:rFonts w:asciiTheme="majorHAnsi" w:hAnsiTheme="majorHAnsi" w:cs="Calibri"/>
          <w:lang w:val="en-US"/>
        </w:rPr>
        <w:t xml:space="preserve">Lucinda Orr, </w:t>
      </w:r>
      <w:r w:rsidR="00C25E21">
        <w:rPr>
          <w:rFonts w:asciiTheme="majorHAnsi" w:hAnsiTheme="majorHAnsi" w:cs="Calibri"/>
          <w:lang w:val="en-US"/>
        </w:rPr>
        <w:t>Chairman, Bar Association for Commerce, Finance and Industry</w:t>
      </w:r>
    </w:p>
    <w:p w:rsidR="00C25E21" w:rsidRDefault="00C25E21" w:rsidP="00C25E21">
      <w:pPr>
        <w:widowControl w:val="0"/>
        <w:autoSpaceDE w:val="0"/>
        <w:autoSpaceDN w:val="0"/>
        <w:adjustRightInd w:val="0"/>
        <w:rPr>
          <w:rFonts w:asciiTheme="majorHAnsi" w:hAnsiTheme="majorHAnsi" w:cs="Calibri"/>
          <w:b/>
          <w:lang w:val="en-US"/>
        </w:rPr>
      </w:pPr>
    </w:p>
    <w:p w:rsidR="00C25E21" w:rsidRPr="00C25E21" w:rsidRDefault="000263E9" w:rsidP="00C25E21">
      <w:pPr>
        <w:widowControl w:val="0"/>
        <w:autoSpaceDE w:val="0"/>
        <w:autoSpaceDN w:val="0"/>
        <w:adjustRightInd w:val="0"/>
        <w:rPr>
          <w:rFonts w:asciiTheme="majorHAnsi" w:hAnsiTheme="majorHAnsi" w:cs="Calibri"/>
          <w:lang w:val="en-US"/>
        </w:rPr>
      </w:pPr>
      <w:r>
        <w:rPr>
          <w:rFonts w:asciiTheme="majorHAnsi" w:hAnsiTheme="majorHAnsi" w:cs="Calibri"/>
          <w:lang w:val="en-US"/>
        </w:rPr>
        <w:t>Chantal-Aimee Doerries QC</w:t>
      </w:r>
      <w:r w:rsidR="00C25E21">
        <w:rPr>
          <w:rFonts w:asciiTheme="majorHAnsi" w:hAnsiTheme="majorHAnsi" w:cs="Calibri"/>
          <w:lang w:val="en-US"/>
        </w:rPr>
        <w:t>, Chairman, Technology and Construction Bar Association</w:t>
      </w:r>
    </w:p>
    <w:p w:rsidR="00A87835" w:rsidRDefault="00A87835" w:rsidP="00040A1D">
      <w:pPr>
        <w:widowControl w:val="0"/>
        <w:autoSpaceDE w:val="0"/>
        <w:autoSpaceDN w:val="0"/>
        <w:adjustRightInd w:val="0"/>
        <w:rPr>
          <w:rFonts w:asciiTheme="majorHAnsi" w:hAnsiTheme="majorHAnsi" w:cs="Calibri"/>
          <w:lang w:val="en-US"/>
        </w:rPr>
      </w:pPr>
    </w:p>
    <w:p w:rsidR="00A87835" w:rsidRPr="00180913" w:rsidRDefault="00A87835" w:rsidP="00040A1D">
      <w:pPr>
        <w:widowControl w:val="0"/>
        <w:autoSpaceDE w:val="0"/>
        <w:autoSpaceDN w:val="0"/>
        <w:adjustRightInd w:val="0"/>
        <w:rPr>
          <w:rFonts w:asciiTheme="majorHAnsi" w:hAnsiTheme="majorHAnsi" w:cs="Calibri"/>
          <w:lang w:val="en-US"/>
        </w:rPr>
      </w:pPr>
    </w:p>
    <w:p w:rsidR="00960A84" w:rsidRPr="00A87835" w:rsidRDefault="00180913" w:rsidP="00040A1D">
      <w:pPr>
        <w:jc w:val="both"/>
        <w:rPr>
          <w:rFonts w:asciiTheme="majorHAnsi" w:hAnsiTheme="majorHAnsi" w:cs="Calibri"/>
          <w:b/>
          <w:lang w:val="en-US"/>
        </w:rPr>
      </w:pPr>
      <w:r w:rsidRPr="00A87835">
        <w:rPr>
          <w:rFonts w:asciiTheme="majorHAnsi" w:hAnsiTheme="majorHAnsi" w:cs="Calibri"/>
          <w:b/>
          <w:lang w:val="en-US"/>
        </w:rPr>
        <w:t>We have sent copies of this letter to:</w:t>
      </w:r>
    </w:p>
    <w:p w:rsidR="00180913" w:rsidRPr="00180913" w:rsidRDefault="00180913" w:rsidP="00040A1D">
      <w:pPr>
        <w:jc w:val="both"/>
        <w:rPr>
          <w:rFonts w:asciiTheme="majorHAnsi" w:hAnsiTheme="majorHAnsi" w:cs="Calibri"/>
          <w:lang w:val="en-US"/>
        </w:rPr>
      </w:pPr>
    </w:p>
    <w:p w:rsidR="00584324" w:rsidRDefault="00584324" w:rsidP="00040A1D">
      <w:pPr>
        <w:jc w:val="both"/>
        <w:rPr>
          <w:rFonts w:asciiTheme="majorHAnsi" w:hAnsiTheme="majorHAnsi" w:cs="Calibri"/>
          <w:lang w:val="en-US"/>
        </w:rPr>
      </w:pPr>
      <w:r>
        <w:rPr>
          <w:rFonts w:asciiTheme="majorHAnsi" w:hAnsiTheme="majorHAnsi" w:cs="Calibri"/>
          <w:lang w:val="en-US"/>
        </w:rPr>
        <w:t>Dr Marc Jaeger, President of the General Court of the European Union</w:t>
      </w:r>
    </w:p>
    <w:p w:rsidR="00AF61FF" w:rsidRDefault="00AF61FF" w:rsidP="00040A1D">
      <w:pPr>
        <w:jc w:val="both"/>
        <w:rPr>
          <w:rFonts w:asciiTheme="majorHAnsi" w:hAnsiTheme="majorHAnsi" w:cs="Calibri"/>
          <w:lang w:val="en-US"/>
        </w:rPr>
      </w:pPr>
    </w:p>
    <w:p w:rsidR="00AF61FF" w:rsidRDefault="00AF61FF" w:rsidP="00040A1D">
      <w:pPr>
        <w:jc w:val="both"/>
        <w:rPr>
          <w:rFonts w:asciiTheme="majorHAnsi" w:hAnsiTheme="majorHAnsi" w:cs="Calibri"/>
          <w:lang w:val="en-US"/>
        </w:rPr>
      </w:pPr>
      <w:r>
        <w:rPr>
          <w:rFonts w:asciiTheme="majorHAnsi" w:hAnsiTheme="majorHAnsi" w:cs="Calibri"/>
          <w:lang w:val="en-US"/>
        </w:rPr>
        <w:t xml:space="preserve">Lynn Hewlett, Registrar, European Court of Justice </w:t>
      </w:r>
    </w:p>
    <w:p w:rsidR="00AF61FF" w:rsidRDefault="00AF61FF" w:rsidP="00040A1D">
      <w:pPr>
        <w:jc w:val="both"/>
        <w:rPr>
          <w:rFonts w:asciiTheme="majorHAnsi" w:hAnsiTheme="majorHAnsi" w:cs="Calibri"/>
          <w:lang w:val="en-US"/>
        </w:rPr>
      </w:pPr>
    </w:p>
    <w:p w:rsidR="00AF61FF" w:rsidRDefault="00AF61FF" w:rsidP="00040A1D">
      <w:pPr>
        <w:jc w:val="both"/>
        <w:rPr>
          <w:rFonts w:asciiTheme="majorHAnsi" w:hAnsiTheme="majorHAnsi" w:cs="Calibri"/>
          <w:lang w:val="en-US"/>
        </w:rPr>
      </w:pPr>
      <w:r>
        <w:rPr>
          <w:rFonts w:asciiTheme="majorHAnsi" w:hAnsiTheme="majorHAnsi" w:cs="Calibri"/>
          <w:lang w:val="en-US"/>
        </w:rPr>
        <w:t>Emmanuel Coulon, Registrar, General Court of the European Union</w:t>
      </w:r>
    </w:p>
    <w:p w:rsidR="00A87835" w:rsidRDefault="00A87835" w:rsidP="00040A1D">
      <w:pPr>
        <w:jc w:val="both"/>
        <w:rPr>
          <w:rFonts w:asciiTheme="majorHAnsi" w:hAnsiTheme="majorHAnsi" w:cs="Calibri"/>
          <w:lang w:val="en-US"/>
        </w:rPr>
      </w:pPr>
    </w:p>
    <w:p w:rsidR="001D3562" w:rsidRDefault="001D3562" w:rsidP="00040A1D">
      <w:pPr>
        <w:jc w:val="both"/>
        <w:rPr>
          <w:rFonts w:asciiTheme="majorHAnsi" w:hAnsiTheme="majorHAnsi" w:cs="Calibri"/>
          <w:lang w:val="en-US"/>
        </w:rPr>
      </w:pPr>
      <w:r w:rsidRPr="001D3562">
        <w:rPr>
          <w:rFonts w:asciiTheme="majorHAnsi" w:hAnsiTheme="majorHAnsi" w:cs="Calibri"/>
        </w:rPr>
        <w:t>Klaus-</w:t>
      </w:r>
      <w:proofErr w:type="spellStart"/>
      <w:r w:rsidRPr="001D3562">
        <w:rPr>
          <w:rFonts w:asciiTheme="majorHAnsi" w:hAnsiTheme="majorHAnsi" w:cs="Calibri"/>
        </w:rPr>
        <w:t>Heiner</w:t>
      </w:r>
      <w:proofErr w:type="spellEnd"/>
      <w:r w:rsidRPr="001D3562">
        <w:rPr>
          <w:rFonts w:asciiTheme="majorHAnsi" w:hAnsiTheme="majorHAnsi" w:cs="Calibri"/>
        </w:rPr>
        <w:t xml:space="preserve"> </w:t>
      </w:r>
      <w:proofErr w:type="spellStart"/>
      <w:r w:rsidRPr="001D3562">
        <w:rPr>
          <w:rFonts w:asciiTheme="majorHAnsi" w:hAnsiTheme="majorHAnsi" w:cs="Calibri"/>
        </w:rPr>
        <w:t>Lehne</w:t>
      </w:r>
      <w:proofErr w:type="spellEnd"/>
      <w:r>
        <w:rPr>
          <w:rFonts w:asciiTheme="majorHAnsi" w:hAnsiTheme="majorHAnsi" w:cs="Calibri"/>
        </w:rPr>
        <w:t xml:space="preserve"> </w:t>
      </w:r>
      <w:proofErr w:type="spellStart"/>
      <w:r>
        <w:rPr>
          <w:rFonts w:asciiTheme="majorHAnsi" w:hAnsiTheme="majorHAnsi" w:cs="Calibri"/>
        </w:rPr>
        <w:t>MdEP</w:t>
      </w:r>
      <w:proofErr w:type="spellEnd"/>
      <w:r w:rsidRPr="001D3562">
        <w:rPr>
          <w:rFonts w:asciiTheme="majorHAnsi" w:hAnsiTheme="majorHAnsi" w:cs="Calibri"/>
        </w:rPr>
        <w:t>, Chair of Legal Affairs, European Parliament</w:t>
      </w:r>
    </w:p>
    <w:p w:rsidR="001D3562" w:rsidRDefault="001D3562" w:rsidP="00040A1D">
      <w:pPr>
        <w:jc w:val="both"/>
        <w:rPr>
          <w:rFonts w:asciiTheme="majorHAnsi" w:hAnsiTheme="majorHAnsi" w:cs="Calibri"/>
        </w:rPr>
      </w:pPr>
    </w:p>
    <w:p w:rsidR="00180913" w:rsidRDefault="004E02DC" w:rsidP="00040A1D">
      <w:pPr>
        <w:jc w:val="both"/>
        <w:rPr>
          <w:rFonts w:asciiTheme="majorHAnsi" w:hAnsiTheme="majorHAnsi" w:cs="Calibri"/>
          <w:lang w:val="en-US"/>
        </w:rPr>
      </w:pPr>
      <w:r w:rsidRPr="004E02DC">
        <w:rPr>
          <w:rFonts w:asciiTheme="majorHAnsi" w:hAnsiTheme="majorHAnsi" w:cs="Calibri"/>
        </w:rPr>
        <w:t xml:space="preserve">Lord Boswell of </w:t>
      </w:r>
      <w:proofErr w:type="spellStart"/>
      <w:r w:rsidRPr="004E02DC">
        <w:rPr>
          <w:rFonts w:asciiTheme="majorHAnsi" w:hAnsiTheme="majorHAnsi" w:cs="Calibri"/>
        </w:rPr>
        <w:t>Aynho</w:t>
      </w:r>
      <w:proofErr w:type="spellEnd"/>
      <w:r>
        <w:rPr>
          <w:rFonts w:asciiTheme="majorHAnsi" w:hAnsiTheme="majorHAnsi" w:cs="Calibri"/>
        </w:rPr>
        <w:t xml:space="preserve">, </w:t>
      </w:r>
      <w:r w:rsidR="00180913" w:rsidRPr="00180913">
        <w:rPr>
          <w:rFonts w:asciiTheme="majorHAnsi" w:hAnsiTheme="majorHAnsi" w:cs="Calibri"/>
          <w:lang w:val="en-US"/>
        </w:rPr>
        <w:t>European Law Scrutiny Committee of the House of Lords</w:t>
      </w:r>
      <w:r w:rsidR="00180913">
        <w:rPr>
          <w:rFonts w:asciiTheme="majorHAnsi" w:hAnsiTheme="majorHAnsi" w:cs="Calibri"/>
          <w:lang w:val="en-US"/>
        </w:rPr>
        <w:t xml:space="preserve"> </w:t>
      </w:r>
    </w:p>
    <w:p w:rsidR="00A87835" w:rsidRDefault="00A87835" w:rsidP="00040A1D">
      <w:pPr>
        <w:jc w:val="both"/>
        <w:rPr>
          <w:rFonts w:asciiTheme="majorHAnsi" w:hAnsiTheme="majorHAnsi" w:cs="Calibri"/>
          <w:lang w:val="en-US"/>
        </w:rPr>
      </w:pPr>
    </w:p>
    <w:p w:rsidR="00180913" w:rsidRDefault="00BA333D" w:rsidP="00040A1D">
      <w:pPr>
        <w:jc w:val="both"/>
        <w:rPr>
          <w:rFonts w:asciiTheme="majorHAnsi" w:hAnsiTheme="majorHAnsi" w:cs="Calibri"/>
          <w:lang w:val="en-US"/>
        </w:rPr>
      </w:pPr>
      <w:r w:rsidRPr="00BA333D">
        <w:rPr>
          <w:rFonts w:asciiTheme="majorHAnsi" w:hAnsiTheme="majorHAnsi" w:cs="Calibri"/>
        </w:rPr>
        <w:t xml:space="preserve">Dr </w:t>
      </w:r>
      <w:proofErr w:type="spellStart"/>
      <w:r w:rsidRPr="00BA333D">
        <w:rPr>
          <w:rFonts w:asciiTheme="majorHAnsi" w:hAnsiTheme="majorHAnsi" w:cs="Calibri"/>
        </w:rPr>
        <w:t>Hywel</w:t>
      </w:r>
      <w:proofErr w:type="spellEnd"/>
      <w:r w:rsidRPr="00BA333D">
        <w:rPr>
          <w:rFonts w:asciiTheme="majorHAnsi" w:hAnsiTheme="majorHAnsi" w:cs="Calibri"/>
        </w:rPr>
        <w:t xml:space="preserve"> Francis MP</w:t>
      </w:r>
      <w:r>
        <w:rPr>
          <w:rFonts w:asciiTheme="majorHAnsi" w:hAnsiTheme="majorHAnsi" w:cs="Calibri"/>
        </w:rPr>
        <w:t xml:space="preserve">, </w:t>
      </w:r>
      <w:r w:rsidR="00180913" w:rsidRPr="00180913">
        <w:rPr>
          <w:rFonts w:asciiTheme="majorHAnsi" w:hAnsiTheme="majorHAnsi" w:cs="Calibri"/>
          <w:lang w:val="en-US"/>
        </w:rPr>
        <w:t>Parliamentary Joint Committee on Human Rights</w:t>
      </w:r>
      <w:r w:rsidR="00180913">
        <w:rPr>
          <w:rFonts w:asciiTheme="majorHAnsi" w:hAnsiTheme="majorHAnsi" w:cs="Calibri"/>
          <w:lang w:val="en-US"/>
        </w:rPr>
        <w:t xml:space="preserve"> </w:t>
      </w:r>
    </w:p>
    <w:p w:rsidR="00A87835" w:rsidRDefault="00A87835" w:rsidP="00040A1D">
      <w:pPr>
        <w:jc w:val="both"/>
        <w:rPr>
          <w:rFonts w:asciiTheme="majorHAnsi" w:hAnsiTheme="majorHAnsi" w:cs="Calibri"/>
          <w:lang w:val="en-US"/>
        </w:rPr>
      </w:pPr>
    </w:p>
    <w:p w:rsidR="00180913" w:rsidRPr="00180913" w:rsidRDefault="00467FCB" w:rsidP="00040A1D">
      <w:pPr>
        <w:jc w:val="both"/>
        <w:rPr>
          <w:rFonts w:asciiTheme="majorHAnsi" w:hAnsiTheme="majorHAnsi"/>
        </w:rPr>
      </w:pPr>
      <w:r w:rsidRPr="00467FCB">
        <w:rPr>
          <w:rFonts w:asciiTheme="majorHAnsi" w:hAnsiTheme="majorHAnsi" w:cs="Calibri"/>
          <w:lang w:val="en-US"/>
        </w:rPr>
        <w:t>Legal Directorate</w:t>
      </w:r>
      <w:r>
        <w:rPr>
          <w:rFonts w:asciiTheme="majorHAnsi" w:hAnsiTheme="majorHAnsi" w:cs="Calibri"/>
          <w:lang w:val="en-US"/>
        </w:rPr>
        <w:t xml:space="preserve">, </w:t>
      </w:r>
      <w:r w:rsidR="00180913">
        <w:rPr>
          <w:rFonts w:asciiTheme="majorHAnsi" w:hAnsiTheme="majorHAnsi" w:cs="Calibri"/>
          <w:lang w:val="en-US"/>
        </w:rPr>
        <w:t>United Kingdom Foreign and Commonwealth Office</w:t>
      </w:r>
    </w:p>
    <w:sectPr w:rsidR="00180913" w:rsidRPr="00180913" w:rsidSect="005E2ADD">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058" w:rsidRDefault="00530058" w:rsidP="00E96F70">
      <w:r>
        <w:separator/>
      </w:r>
    </w:p>
  </w:endnote>
  <w:endnote w:type="continuationSeparator" w:id="0">
    <w:p w:rsidR="00530058" w:rsidRDefault="00530058" w:rsidP="00E9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58" w:rsidRDefault="00530058" w:rsidP="00781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058" w:rsidRDefault="005300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058" w:rsidRDefault="00530058" w:rsidP="00781E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3E9">
      <w:rPr>
        <w:rStyle w:val="PageNumber"/>
        <w:noProof/>
      </w:rPr>
      <w:t>2</w:t>
    </w:r>
    <w:r>
      <w:rPr>
        <w:rStyle w:val="PageNumber"/>
      </w:rPr>
      <w:fldChar w:fldCharType="end"/>
    </w:r>
  </w:p>
  <w:p w:rsidR="00530058" w:rsidRDefault="005300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058" w:rsidRDefault="00530058" w:rsidP="00E96F70">
      <w:r>
        <w:separator/>
      </w:r>
    </w:p>
  </w:footnote>
  <w:footnote w:type="continuationSeparator" w:id="0">
    <w:p w:rsidR="00530058" w:rsidRDefault="00530058" w:rsidP="00E9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DD"/>
    <w:rsid w:val="000253E9"/>
    <w:rsid w:val="000263E9"/>
    <w:rsid w:val="00040A1D"/>
    <w:rsid w:val="00062E95"/>
    <w:rsid w:val="00065E00"/>
    <w:rsid w:val="0008261A"/>
    <w:rsid w:val="000B0F4F"/>
    <w:rsid w:val="0011386D"/>
    <w:rsid w:val="00165F10"/>
    <w:rsid w:val="001763B8"/>
    <w:rsid w:val="00180913"/>
    <w:rsid w:val="001D3562"/>
    <w:rsid w:val="002C280F"/>
    <w:rsid w:val="002E5AF3"/>
    <w:rsid w:val="003638DF"/>
    <w:rsid w:val="003A653B"/>
    <w:rsid w:val="003A65B9"/>
    <w:rsid w:val="003C6085"/>
    <w:rsid w:val="00423625"/>
    <w:rsid w:val="00425D3E"/>
    <w:rsid w:val="00450645"/>
    <w:rsid w:val="00467FCB"/>
    <w:rsid w:val="00492D95"/>
    <w:rsid w:val="004E02DC"/>
    <w:rsid w:val="00503BD1"/>
    <w:rsid w:val="00511CB6"/>
    <w:rsid w:val="005255B6"/>
    <w:rsid w:val="00530058"/>
    <w:rsid w:val="00584324"/>
    <w:rsid w:val="005B3D87"/>
    <w:rsid w:val="005C5415"/>
    <w:rsid w:val="005E2ADD"/>
    <w:rsid w:val="006229C6"/>
    <w:rsid w:val="00675C46"/>
    <w:rsid w:val="006B7270"/>
    <w:rsid w:val="007244B2"/>
    <w:rsid w:val="00734A62"/>
    <w:rsid w:val="00781827"/>
    <w:rsid w:val="00781E65"/>
    <w:rsid w:val="007C14DC"/>
    <w:rsid w:val="00804CA9"/>
    <w:rsid w:val="00840F3F"/>
    <w:rsid w:val="008641B9"/>
    <w:rsid w:val="008F496B"/>
    <w:rsid w:val="00960A84"/>
    <w:rsid w:val="00965814"/>
    <w:rsid w:val="009F76A4"/>
    <w:rsid w:val="00A242E6"/>
    <w:rsid w:val="00A46D0D"/>
    <w:rsid w:val="00A754B4"/>
    <w:rsid w:val="00A87835"/>
    <w:rsid w:val="00AA02EF"/>
    <w:rsid w:val="00AA2C6D"/>
    <w:rsid w:val="00AA7F0A"/>
    <w:rsid w:val="00AF61FF"/>
    <w:rsid w:val="00B36ACE"/>
    <w:rsid w:val="00B754E2"/>
    <w:rsid w:val="00B8536F"/>
    <w:rsid w:val="00B93564"/>
    <w:rsid w:val="00B96817"/>
    <w:rsid w:val="00BA16AF"/>
    <w:rsid w:val="00BA333D"/>
    <w:rsid w:val="00C255BE"/>
    <w:rsid w:val="00C25E21"/>
    <w:rsid w:val="00D56739"/>
    <w:rsid w:val="00D858BA"/>
    <w:rsid w:val="00DB77FB"/>
    <w:rsid w:val="00E415BB"/>
    <w:rsid w:val="00E42133"/>
    <w:rsid w:val="00E70538"/>
    <w:rsid w:val="00E96F70"/>
    <w:rsid w:val="00EB20F5"/>
    <w:rsid w:val="00F16F3D"/>
    <w:rsid w:val="00FE3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F70"/>
    <w:pPr>
      <w:tabs>
        <w:tab w:val="center" w:pos="4320"/>
        <w:tab w:val="right" w:pos="8640"/>
      </w:tabs>
    </w:pPr>
  </w:style>
  <w:style w:type="character" w:customStyle="1" w:styleId="FooterChar">
    <w:name w:val="Footer Char"/>
    <w:basedOn w:val="DefaultParagraphFont"/>
    <w:link w:val="Footer"/>
    <w:uiPriority w:val="99"/>
    <w:rsid w:val="00E96F70"/>
    <w:rPr>
      <w:lang w:val="en-GB"/>
    </w:rPr>
  </w:style>
  <w:style w:type="character" w:styleId="PageNumber">
    <w:name w:val="page number"/>
    <w:basedOn w:val="DefaultParagraphFont"/>
    <w:uiPriority w:val="99"/>
    <w:semiHidden/>
    <w:unhideWhenUsed/>
    <w:rsid w:val="00E96F70"/>
  </w:style>
  <w:style w:type="character" w:styleId="Hyperlink">
    <w:name w:val="Hyperlink"/>
    <w:basedOn w:val="DefaultParagraphFont"/>
    <w:uiPriority w:val="99"/>
    <w:unhideWhenUsed/>
    <w:rsid w:val="00165F10"/>
    <w:rPr>
      <w:color w:val="0000FF" w:themeColor="hyperlink"/>
      <w:u w:val="single"/>
    </w:rPr>
  </w:style>
  <w:style w:type="paragraph" w:styleId="BalloonText">
    <w:name w:val="Balloon Text"/>
    <w:basedOn w:val="Normal"/>
    <w:link w:val="BalloonTextChar"/>
    <w:uiPriority w:val="99"/>
    <w:semiHidden/>
    <w:unhideWhenUsed/>
    <w:rsid w:val="009F76A4"/>
    <w:rPr>
      <w:rFonts w:ascii="Tahoma" w:hAnsi="Tahoma" w:cs="Tahoma"/>
      <w:sz w:val="16"/>
      <w:szCs w:val="16"/>
    </w:rPr>
  </w:style>
  <w:style w:type="character" w:customStyle="1" w:styleId="BalloonTextChar">
    <w:name w:val="Balloon Text Char"/>
    <w:basedOn w:val="DefaultParagraphFont"/>
    <w:link w:val="BalloonText"/>
    <w:uiPriority w:val="99"/>
    <w:semiHidden/>
    <w:rsid w:val="009F76A4"/>
    <w:rPr>
      <w:rFonts w:ascii="Tahoma" w:hAnsi="Tahoma" w:cs="Tahoma"/>
      <w:sz w:val="16"/>
      <w:szCs w:val="16"/>
      <w:lang w:val="en-GB"/>
    </w:rPr>
  </w:style>
  <w:style w:type="character" w:styleId="CommentReference">
    <w:name w:val="annotation reference"/>
    <w:basedOn w:val="DefaultParagraphFont"/>
    <w:uiPriority w:val="99"/>
    <w:semiHidden/>
    <w:unhideWhenUsed/>
    <w:rsid w:val="009F76A4"/>
    <w:rPr>
      <w:sz w:val="16"/>
      <w:szCs w:val="16"/>
    </w:rPr>
  </w:style>
  <w:style w:type="paragraph" w:styleId="CommentText">
    <w:name w:val="annotation text"/>
    <w:basedOn w:val="Normal"/>
    <w:link w:val="CommentTextChar"/>
    <w:uiPriority w:val="99"/>
    <w:semiHidden/>
    <w:unhideWhenUsed/>
    <w:rsid w:val="009F76A4"/>
    <w:rPr>
      <w:sz w:val="20"/>
      <w:szCs w:val="20"/>
    </w:rPr>
  </w:style>
  <w:style w:type="character" w:customStyle="1" w:styleId="CommentTextChar">
    <w:name w:val="Comment Text Char"/>
    <w:basedOn w:val="DefaultParagraphFont"/>
    <w:link w:val="CommentText"/>
    <w:uiPriority w:val="99"/>
    <w:semiHidden/>
    <w:rsid w:val="009F76A4"/>
    <w:rPr>
      <w:sz w:val="20"/>
      <w:szCs w:val="20"/>
      <w:lang w:val="en-GB"/>
    </w:rPr>
  </w:style>
  <w:style w:type="paragraph" w:styleId="CommentSubject">
    <w:name w:val="annotation subject"/>
    <w:basedOn w:val="CommentText"/>
    <w:next w:val="CommentText"/>
    <w:link w:val="CommentSubjectChar"/>
    <w:uiPriority w:val="99"/>
    <w:semiHidden/>
    <w:unhideWhenUsed/>
    <w:rsid w:val="009F76A4"/>
    <w:rPr>
      <w:b/>
      <w:bCs/>
    </w:rPr>
  </w:style>
  <w:style w:type="character" w:customStyle="1" w:styleId="CommentSubjectChar">
    <w:name w:val="Comment Subject Char"/>
    <w:basedOn w:val="CommentTextChar"/>
    <w:link w:val="CommentSubject"/>
    <w:uiPriority w:val="99"/>
    <w:semiHidden/>
    <w:rsid w:val="009F76A4"/>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6F70"/>
    <w:pPr>
      <w:tabs>
        <w:tab w:val="center" w:pos="4320"/>
        <w:tab w:val="right" w:pos="8640"/>
      </w:tabs>
    </w:pPr>
  </w:style>
  <w:style w:type="character" w:customStyle="1" w:styleId="FooterChar">
    <w:name w:val="Footer Char"/>
    <w:basedOn w:val="DefaultParagraphFont"/>
    <w:link w:val="Footer"/>
    <w:uiPriority w:val="99"/>
    <w:rsid w:val="00E96F70"/>
    <w:rPr>
      <w:lang w:val="en-GB"/>
    </w:rPr>
  </w:style>
  <w:style w:type="character" w:styleId="PageNumber">
    <w:name w:val="page number"/>
    <w:basedOn w:val="DefaultParagraphFont"/>
    <w:uiPriority w:val="99"/>
    <w:semiHidden/>
    <w:unhideWhenUsed/>
    <w:rsid w:val="00E96F70"/>
  </w:style>
  <w:style w:type="character" w:styleId="Hyperlink">
    <w:name w:val="Hyperlink"/>
    <w:basedOn w:val="DefaultParagraphFont"/>
    <w:uiPriority w:val="99"/>
    <w:unhideWhenUsed/>
    <w:rsid w:val="00165F10"/>
    <w:rPr>
      <w:color w:val="0000FF" w:themeColor="hyperlink"/>
      <w:u w:val="single"/>
    </w:rPr>
  </w:style>
  <w:style w:type="paragraph" w:styleId="BalloonText">
    <w:name w:val="Balloon Text"/>
    <w:basedOn w:val="Normal"/>
    <w:link w:val="BalloonTextChar"/>
    <w:uiPriority w:val="99"/>
    <w:semiHidden/>
    <w:unhideWhenUsed/>
    <w:rsid w:val="009F76A4"/>
    <w:rPr>
      <w:rFonts w:ascii="Tahoma" w:hAnsi="Tahoma" w:cs="Tahoma"/>
      <w:sz w:val="16"/>
      <w:szCs w:val="16"/>
    </w:rPr>
  </w:style>
  <w:style w:type="character" w:customStyle="1" w:styleId="BalloonTextChar">
    <w:name w:val="Balloon Text Char"/>
    <w:basedOn w:val="DefaultParagraphFont"/>
    <w:link w:val="BalloonText"/>
    <w:uiPriority w:val="99"/>
    <w:semiHidden/>
    <w:rsid w:val="009F76A4"/>
    <w:rPr>
      <w:rFonts w:ascii="Tahoma" w:hAnsi="Tahoma" w:cs="Tahoma"/>
      <w:sz w:val="16"/>
      <w:szCs w:val="16"/>
      <w:lang w:val="en-GB"/>
    </w:rPr>
  </w:style>
  <w:style w:type="character" w:styleId="CommentReference">
    <w:name w:val="annotation reference"/>
    <w:basedOn w:val="DefaultParagraphFont"/>
    <w:uiPriority w:val="99"/>
    <w:semiHidden/>
    <w:unhideWhenUsed/>
    <w:rsid w:val="009F76A4"/>
    <w:rPr>
      <w:sz w:val="16"/>
      <w:szCs w:val="16"/>
    </w:rPr>
  </w:style>
  <w:style w:type="paragraph" w:styleId="CommentText">
    <w:name w:val="annotation text"/>
    <w:basedOn w:val="Normal"/>
    <w:link w:val="CommentTextChar"/>
    <w:uiPriority w:val="99"/>
    <w:semiHidden/>
    <w:unhideWhenUsed/>
    <w:rsid w:val="009F76A4"/>
    <w:rPr>
      <w:sz w:val="20"/>
      <w:szCs w:val="20"/>
    </w:rPr>
  </w:style>
  <w:style w:type="character" w:customStyle="1" w:styleId="CommentTextChar">
    <w:name w:val="Comment Text Char"/>
    <w:basedOn w:val="DefaultParagraphFont"/>
    <w:link w:val="CommentText"/>
    <w:uiPriority w:val="99"/>
    <w:semiHidden/>
    <w:rsid w:val="009F76A4"/>
    <w:rPr>
      <w:sz w:val="20"/>
      <w:szCs w:val="20"/>
      <w:lang w:val="en-GB"/>
    </w:rPr>
  </w:style>
  <w:style w:type="paragraph" w:styleId="CommentSubject">
    <w:name w:val="annotation subject"/>
    <w:basedOn w:val="CommentText"/>
    <w:next w:val="CommentText"/>
    <w:link w:val="CommentSubjectChar"/>
    <w:uiPriority w:val="99"/>
    <w:semiHidden/>
    <w:unhideWhenUsed/>
    <w:rsid w:val="009F76A4"/>
    <w:rPr>
      <w:b/>
      <w:bCs/>
    </w:rPr>
  </w:style>
  <w:style w:type="character" w:customStyle="1" w:styleId="CommentSubjectChar">
    <w:name w:val="Comment Subject Char"/>
    <w:basedOn w:val="CommentTextChar"/>
    <w:link w:val="CommentSubject"/>
    <w:uiPriority w:val="99"/>
    <w:semiHidden/>
    <w:rsid w:val="009F76A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Macintosh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Brickcourt</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Lester</dc:creator>
  <cp:lastModifiedBy>Maya Lester</cp:lastModifiedBy>
  <cp:revision>2</cp:revision>
  <cp:lastPrinted>2013-04-30T15:56:00Z</cp:lastPrinted>
  <dcterms:created xsi:type="dcterms:W3CDTF">2013-07-26T19:18:00Z</dcterms:created>
  <dcterms:modified xsi:type="dcterms:W3CDTF">2013-07-26T19:18:00Z</dcterms:modified>
</cp:coreProperties>
</file>