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90126" w14:textId="77777777" w:rsidR="00F403CB" w:rsidRPr="00140814" w:rsidRDefault="00F403CB" w:rsidP="00F403CB">
      <w:pPr>
        <w:rPr>
          <w:b/>
        </w:rPr>
      </w:pPr>
      <w:r w:rsidRPr="00140814">
        <w:rPr>
          <w:noProof/>
        </w:rPr>
        <w:drawing>
          <wp:anchor distT="0" distB="0" distL="114300" distR="114300" simplePos="0" relativeHeight="251659264" behindDoc="0" locked="0" layoutInCell="1" allowOverlap="1" wp14:anchorId="2888AAE0" wp14:editId="07D380B6">
            <wp:simplePos x="0" y="0"/>
            <wp:positionH relativeFrom="column">
              <wp:posOffset>3750733</wp:posOffset>
            </wp:positionH>
            <wp:positionV relativeFrom="paragraph">
              <wp:posOffset>-457200</wp:posOffset>
            </wp:positionV>
            <wp:extent cx="2103120" cy="800100"/>
            <wp:effectExtent l="0" t="0" r="5080" b="12700"/>
            <wp:wrapNone/>
            <wp:docPr id="1" name="Picture 1" descr="Blue letters and a couple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letters and a couple of peop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3120" cy="8001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293DDFCE" w14:textId="77777777" w:rsidR="00F403CB" w:rsidRPr="00140814" w:rsidRDefault="00F403CB" w:rsidP="00F403CB">
      <w:pPr>
        <w:rPr>
          <w:b/>
        </w:rPr>
      </w:pPr>
    </w:p>
    <w:p w14:paraId="45BFA2E0" w14:textId="77777777" w:rsidR="00F403CB" w:rsidRPr="00140814" w:rsidRDefault="00F403CB" w:rsidP="00F403CB">
      <w:pPr>
        <w:rPr>
          <w:b/>
        </w:rPr>
      </w:pPr>
    </w:p>
    <w:p w14:paraId="63D83853" w14:textId="77777777" w:rsidR="00F403CB" w:rsidRPr="00140814" w:rsidRDefault="00F403CB" w:rsidP="00F403CB">
      <w:pPr>
        <w:rPr>
          <w:b/>
        </w:rPr>
      </w:pPr>
    </w:p>
    <w:p w14:paraId="78F5B6E5" w14:textId="77777777" w:rsidR="00F403CB" w:rsidRPr="00406835" w:rsidRDefault="00F403CB" w:rsidP="00F403CB">
      <w:pPr>
        <w:widowControl w:val="0"/>
        <w:autoSpaceDE w:val="0"/>
        <w:autoSpaceDN w:val="0"/>
        <w:adjustRightInd w:val="0"/>
        <w:spacing w:after="240"/>
        <w:rPr>
          <w:rFonts w:ascii="Verdana" w:hAnsi="Verdana" w:cs="Verdana"/>
          <w:b/>
          <w:bCs/>
          <w:color w:val="000000"/>
          <w:sz w:val="20"/>
          <w:szCs w:val="20"/>
        </w:rPr>
      </w:pPr>
      <w:r w:rsidRPr="00406835">
        <w:rPr>
          <w:rFonts w:ascii="Verdana" w:hAnsi="Verdana" w:cs="Verdana"/>
          <w:b/>
          <w:bCs/>
          <w:color w:val="000000"/>
          <w:sz w:val="20"/>
          <w:szCs w:val="20"/>
        </w:rPr>
        <w:t>Human Rights Council</w:t>
      </w:r>
      <w:r>
        <w:rPr>
          <w:rFonts w:ascii="Verdana" w:hAnsi="Verdana" w:cs="Verdana"/>
          <w:b/>
          <w:bCs/>
          <w:color w:val="000000"/>
          <w:sz w:val="20"/>
          <w:szCs w:val="20"/>
        </w:rPr>
        <w:t xml:space="preserve"> - </w:t>
      </w:r>
      <w:r w:rsidRPr="00406835">
        <w:rPr>
          <w:rFonts w:ascii="Verdana" w:hAnsi="Verdana" w:cs="Verdana"/>
          <w:b/>
          <w:bCs/>
          <w:color w:val="000000"/>
          <w:sz w:val="20"/>
          <w:szCs w:val="20"/>
        </w:rPr>
        <w:t>5</w:t>
      </w:r>
      <w:r>
        <w:rPr>
          <w:rFonts w:ascii="Verdana" w:hAnsi="Verdana" w:cs="Verdana"/>
          <w:b/>
          <w:bCs/>
          <w:color w:val="000000"/>
          <w:sz w:val="20"/>
          <w:szCs w:val="20"/>
        </w:rPr>
        <w:t>6</w:t>
      </w:r>
      <w:r w:rsidRPr="00406835">
        <w:rPr>
          <w:rFonts w:ascii="Verdana" w:hAnsi="Verdana" w:cs="Verdana"/>
          <w:b/>
          <w:bCs/>
          <w:color w:val="000000"/>
          <w:sz w:val="20"/>
          <w:szCs w:val="20"/>
          <w:vertAlign w:val="superscript"/>
        </w:rPr>
        <w:t>th</w:t>
      </w:r>
      <w:r w:rsidRPr="00406835">
        <w:rPr>
          <w:rFonts w:ascii="Verdana" w:hAnsi="Verdana" w:cs="Verdana"/>
          <w:b/>
          <w:bCs/>
          <w:color w:val="000000"/>
          <w:sz w:val="20"/>
          <w:szCs w:val="20"/>
        </w:rPr>
        <w:t xml:space="preserve"> Regular Session</w:t>
      </w:r>
      <w:r>
        <w:rPr>
          <w:rFonts w:ascii="Verdana" w:hAnsi="Verdana" w:cs="Verdana"/>
          <w:b/>
          <w:bCs/>
          <w:color w:val="000000"/>
          <w:sz w:val="20"/>
          <w:szCs w:val="20"/>
        </w:rPr>
        <w:t xml:space="preserve"> – 18 June</w:t>
      </w:r>
      <w:r w:rsidRPr="00406835">
        <w:rPr>
          <w:rFonts w:ascii="Verdana" w:hAnsi="Verdana" w:cs="Verdana"/>
          <w:b/>
          <w:bCs/>
          <w:color w:val="000000"/>
          <w:sz w:val="20"/>
          <w:szCs w:val="20"/>
        </w:rPr>
        <w:t xml:space="preserve"> to </w:t>
      </w:r>
      <w:r>
        <w:rPr>
          <w:rFonts w:ascii="Verdana" w:hAnsi="Verdana" w:cs="Verdana"/>
          <w:b/>
          <w:bCs/>
          <w:color w:val="000000"/>
          <w:sz w:val="20"/>
          <w:szCs w:val="20"/>
        </w:rPr>
        <w:t>12</w:t>
      </w:r>
      <w:r w:rsidRPr="00406835">
        <w:rPr>
          <w:rFonts w:ascii="Verdana" w:hAnsi="Verdana" w:cs="Verdana"/>
          <w:b/>
          <w:bCs/>
          <w:color w:val="000000"/>
          <w:sz w:val="20"/>
          <w:szCs w:val="20"/>
        </w:rPr>
        <w:t xml:space="preserve"> </w:t>
      </w:r>
      <w:r>
        <w:rPr>
          <w:rFonts w:ascii="Verdana" w:hAnsi="Verdana" w:cs="Verdana"/>
          <w:b/>
          <w:bCs/>
          <w:color w:val="000000"/>
          <w:sz w:val="20"/>
          <w:szCs w:val="20"/>
        </w:rPr>
        <w:t>July</w:t>
      </w:r>
      <w:r w:rsidRPr="00406835">
        <w:rPr>
          <w:rFonts w:ascii="Verdana" w:hAnsi="Verdana" w:cs="Verdana"/>
          <w:b/>
          <w:bCs/>
          <w:color w:val="000000"/>
          <w:sz w:val="20"/>
          <w:szCs w:val="20"/>
        </w:rPr>
        <w:t xml:space="preserve"> 2024</w:t>
      </w:r>
    </w:p>
    <w:p w14:paraId="05765ADE" w14:textId="3681D5D3" w:rsidR="00F403CB" w:rsidRPr="004928A8" w:rsidRDefault="00F403CB" w:rsidP="00F403CB">
      <w:pPr>
        <w:widowControl w:val="0"/>
        <w:autoSpaceDE w:val="0"/>
        <w:autoSpaceDN w:val="0"/>
        <w:adjustRightInd w:val="0"/>
        <w:spacing w:after="240" w:line="300" w:lineRule="atLeast"/>
        <w:rPr>
          <w:rFonts w:ascii="Verdana" w:hAnsi="Verdana" w:cs="Verdana"/>
          <w:color w:val="000000"/>
          <w:sz w:val="19"/>
          <w:szCs w:val="19"/>
        </w:rPr>
      </w:pPr>
      <w:r w:rsidRPr="00406835">
        <w:rPr>
          <w:rFonts w:ascii="Verdana" w:hAnsi="Verdana" w:cs="Verdana"/>
          <w:b/>
          <w:bCs/>
          <w:color w:val="000000"/>
          <w:sz w:val="20"/>
          <w:szCs w:val="20"/>
        </w:rPr>
        <w:t xml:space="preserve">Agenda Item </w:t>
      </w:r>
      <w:r w:rsidR="00BD46E3">
        <w:rPr>
          <w:rFonts w:ascii="Verdana" w:hAnsi="Verdana" w:cs="Verdana"/>
          <w:b/>
          <w:bCs/>
          <w:color w:val="000000"/>
          <w:sz w:val="20"/>
          <w:szCs w:val="20"/>
        </w:rPr>
        <w:t>4</w:t>
      </w:r>
      <w:r w:rsidRPr="00406835">
        <w:rPr>
          <w:rFonts w:ascii="Verdana" w:hAnsi="Verdana" w:cs="Verdana"/>
          <w:b/>
          <w:bCs/>
          <w:color w:val="000000"/>
          <w:sz w:val="20"/>
          <w:szCs w:val="20"/>
        </w:rPr>
        <w:t xml:space="preserve"> </w:t>
      </w:r>
      <w:r>
        <w:rPr>
          <w:rFonts w:ascii="Verdana" w:hAnsi="Verdana" w:cs="Verdana"/>
          <w:b/>
          <w:bCs/>
          <w:color w:val="000000"/>
          <w:sz w:val="20"/>
          <w:szCs w:val="20"/>
        </w:rPr>
        <w:t xml:space="preserve">- </w:t>
      </w:r>
      <w:r w:rsidRPr="00981E4E">
        <w:rPr>
          <w:rFonts w:ascii="Verdana" w:hAnsi="Verdana" w:cs="Verdana"/>
          <w:i/>
          <w:iCs/>
          <w:color w:val="000000"/>
          <w:sz w:val="19"/>
          <w:szCs w:val="19"/>
        </w:rPr>
        <w:t>Oral Statement in the Interactive Dialogue</w:t>
      </w:r>
      <w:r>
        <w:rPr>
          <w:rFonts w:ascii="Verdana" w:hAnsi="Verdana" w:cs="Verdana"/>
          <w:i/>
          <w:iCs/>
          <w:color w:val="000000"/>
          <w:sz w:val="19"/>
          <w:szCs w:val="19"/>
        </w:rPr>
        <w:t xml:space="preserve"> </w:t>
      </w:r>
      <w:r w:rsidRPr="00981E4E">
        <w:rPr>
          <w:rFonts w:ascii="Verdana" w:hAnsi="Verdana" w:cs="Verdana"/>
          <w:i/>
          <w:iCs/>
          <w:color w:val="000000"/>
          <w:sz w:val="19"/>
          <w:szCs w:val="19"/>
        </w:rPr>
        <w:t xml:space="preserve">with </w:t>
      </w:r>
      <w:r>
        <w:rPr>
          <w:rFonts w:ascii="Verdana" w:eastAsiaTheme="majorEastAsia" w:hAnsi="Verdana" w:cs="Segoe UI"/>
          <w:i/>
          <w:iCs/>
          <w:color w:val="000000"/>
          <w:sz w:val="19"/>
          <w:szCs w:val="19"/>
        </w:rPr>
        <w:t xml:space="preserve">the Special Rapporteur </w:t>
      </w:r>
      <w:r w:rsidRPr="00F45294">
        <w:rPr>
          <w:rFonts w:ascii="Verdana" w:eastAsiaTheme="majorEastAsia" w:hAnsi="Verdana" w:cs="Segoe UI"/>
          <w:i/>
          <w:iCs/>
          <w:color w:val="000000"/>
          <w:sz w:val="19"/>
          <w:szCs w:val="19"/>
        </w:rPr>
        <w:t xml:space="preserve">on the situation of human rights in </w:t>
      </w:r>
      <w:r>
        <w:rPr>
          <w:rFonts w:ascii="Verdana" w:eastAsiaTheme="majorEastAsia" w:hAnsi="Verdana" w:cs="Segoe UI"/>
          <w:i/>
          <w:iCs/>
          <w:color w:val="000000"/>
          <w:sz w:val="19"/>
          <w:szCs w:val="19"/>
        </w:rPr>
        <w:t>Myanmar</w:t>
      </w:r>
      <w:r>
        <w:rPr>
          <w:rFonts w:ascii="Roboto" w:hAnsi="Roboto"/>
          <w:color w:val="4A4A4A"/>
          <w:spacing w:val="4"/>
          <w:sz w:val="27"/>
          <w:szCs w:val="27"/>
        </w:rPr>
        <w:t> </w:t>
      </w:r>
    </w:p>
    <w:p w14:paraId="6FCAA42F" w14:textId="77777777" w:rsidR="00D256B1" w:rsidRDefault="00D256B1" w:rsidP="007D69F2">
      <w:pPr>
        <w:jc w:val="both"/>
        <w:rPr>
          <w:rFonts w:ascii="Verdana" w:hAnsi="Verdana"/>
        </w:rPr>
      </w:pPr>
    </w:p>
    <w:p w14:paraId="5F8EED2D" w14:textId="77777777" w:rsidR="004D0D5F" w:rsidRPr="004D0D5F" w:rsidRDefault="004D0D5F" w:rsidP="004D0D5F">
      <w:pPr>
        <w:jc w:val="both"/>
        <w:rPr>
          <w:rFonts w:ascii="Verdana" w:hAnsi="Verdana"/>
          <w:sz w:val="22"/>
          <w:szCs w:val="22"/>
        </w:rPr>
      </w:pPr>
      <w:r w:rsidRPr="004D0D5F">
        <w:rPr>
          <w:rFonts w:ascii="Verdana" w:hAnsi="Verdana"/>
          <w:sz w:val="22"/>
          <w:szCs w:val="22"/>
        </w:rPr>
        <w:t>Mr President,</w:t>
      </w:r>
    </w:p>
    <w:p w14:paraId="092DD1A2" w14:textId="77777777" w:rsidR="004D0D5F" w:rsidRPr="004D0D5F" w:rsidRDefault="004D0D5F" w:rsidP="004D0D5F">
      <w:pPr>
        <w:jc w:val="both"/>
        <w:rPr>
          <w:rFonts w:ascii="Verdana" w:hAnsi="Verdana"/>
          <w:sz w:val="22"/>
          <w:szCs w:val="22"/>
        </w:rPr>
      </w:pPr>
    </w:p>
    <w:p w14:paraId="3DCFF81D" w14:textId="77777777" w:rsidR="004D0D5F" w:rsidRPr="004D0D5F" w:rsidRDefault="004D0D5F" w:rsidP="004D0D5F">
      <w:pPr>
        <w:spacing w:line="259" w:lineRule="auto"/>
        <w:jc w:val="both"/>
        <w:rPr>
          <w:rFonts w:ascii="Verdana" w:hAnsi="Verdana"/>
          <w:sz w:val="22"/>
          <w:szCs w:val="22"/>
        </w:rPr>
      </w:pPr>
      <w:r w:rsidRPr="004D0D5F">
        <w:rPr>
          <w:rFonts w:ascii="Verdana" w:hAnsi="Verdana"/>
          <w:sz w:val="22"/>
          <w:szCs w:val="22"/>
        </w:rPr>
        <w:t xml:space="preserve">As Myanmar enters its fourth year since the </w:t>
      </w:r>
      <w:r w:rsidRPr="004D0D5F">
        <w:rPr>
          <w:rFonts w:ascii="Verdana" w:hAnsi="Verdana"/>
          <w:i/>
          <w:sz w:val="22"/>
          <w:szCs w:val="22"/>
        </w:rPr>
        <w:t>coup d’etat</w:t>
      </w:r>
      <w:r w:rsidRPr="004D0D5F">
        <w:rPr>
          <w:rFonts w:ascii="Verdana" w:hAnsi="Verdana"/>
          <w:sz w:val="22"/>
          <w:szCs w:val="22"/>
        </w:rPr>
        <w:t xml:space="preserve">, the ICJ condemns the Myanmar military’s </w:t>
      </w:r>
      <w:r w:rsidRPr="004D0D5F">
        <w:rPr>
          <w:rFonts w:ascii="Verdana" w:hAnsi="Verdana"/>
          <w:bCs/>
          <w:sz w:val="22"/>
          <w:szCs w:val="22"/>
        </w:rPr>
        <w:t>complete disregard for human rights and the rule of law</w:t>
      </w:r>
      <w:r w:rsidRPr="004D0D5F">
        <w:rPr>
          <w:rFonts w:ascii="Verdana" w:hAnsi="Verdana"/>
          <w:sz w:val="22"/>
          <w:szCs w:val="22"/>
        </w:rPr>
        <w:t xml:space="preserve"> and perpetration of systematic gross human rights violations amounting to </w:t>
      </w:r>
      <w:r w:rsidRPr="004D0D5F">
        <w:rPr>
          <w:rFonts w:ascii="Verdana" w:hAnsi="Verdana"/>
          <w:bCs/>
          <w:sz w:val="22"/>
          <w:szCs w:val="22"/>
        </w:rPr>
        <w:t>crimes under international law</w:t>
      </w:r>
      <w:r w:rsidRPr="004D0D5F">
        <w:rPr>
          <w:rFonts w:ascii="Verdana" w:hAnsi="Verdana"/>
          <w:sz w:val="22"/>
          <w:szCs w:val="22"/>
        </w:rPr>
        <w:t>.</w:t>
      </w:r>
    </w:p>
    <w:p w14:paraId="6E6E3637" w14:textId="77777777" w:rsidR="004D0D5F" w:rsidRPr="004D0D5F" w:rsidRDefault="004D0D5F" w:rsidP="004D0D5F">
      <w:pPr>
        <w:spacing w:line="259" w:lineRule="auto"/>
        <w:jc w:val="both"/>
        <w:rPr>
          <w:rFonts w:ascii="Verdana" w:hAnsi="Verdana"/>
          <w:sz w:val="22"/>
          <w:szCs w:val="22"/>
        </w:rPr>
      </w:pPr>
    </w:p>
    <w:p w14:paraId="1522D957" w14:textId="77777777" w:rsidR="004D0D5F" w:rsidRPr="004D0D5F" w:rsidRDefault="004D0D5F" w:rsidP="004D0D5F">
      <w:pPr>
        <w:jc w:val="both"/>
        <w:rPr>
          <w:rFonts w:ascii="Verdana" w:hAnsi="Verdana"/>
          <w:sz w:val="22"/>
          <w:szCs w:val="22"/>
        </w:rPr>
      </w:pPr>
      <w:r w:rsidRPr="004D0D5F">
        <w:rPr>
          <w:rFonts w:ascii="Verdana" w:hAnsi="Verdana"/>
          <w:sz w:val="22"/>
          <w:szCs w:val="22"/>
        </w:rPr>
        <w:t xml:space="preserve">In a context where arbitrary arrests and detention, torture and other ill-treatment, including sexual violence, summary and extrajudicial executions and enforced disappearances continue to be used systematically by the military to impose its rule and crush dissent and, in the </w:t>
      </w:r>
      <w:r w:rsidRPr="004D0D5F">
        <w:rPr>
          <w:rFonts w:ascii="Verdana" w:hAnsi="Verdana"/>
          <w:bCs/>
          <w:sz w:val="22"/>
          <w:szCs w:val="22"/>
        </w:rPr>
        <w:t>absence of any domestic legal recourse</w:t>
      </w:r>
      <w:r w:rsidRPr="004D0D5F">
        <w:rPr>
          <w:rFonts w:ascii="Verdana" w:hAnsi="Verdana"/>
          <w:sz w:val="22"/>
          <w:szCs w:val="22"/>
        </w:rPr>
        <w:t xml:space="preserve">, impunity rules. </w:t>
      </w:r>
    </w:p>
    <w:p w14:paraId="74F88DBC" w14:textId="77777777" w:rsidR="004D0D5F" w:rsidRPr="004D0D5F" w:rsidRDefault="004D0D5F" w:rsidP="004D0D5F">
      <w:pPr>
        <w:jc w:val="both"/>
        <w:rPr>
          <w:rFonts w:ascii="Verdana" w:hAnsi="Verdana"/>
          <w:sz w:val="22"/>
          <w:szCs w:val="22"/>
        </w:rPr>
      </w:pPr>
    </w:p>
    <w:p w14:paraId="7E6248CC" w14:textId="77777777" w:rsidR="004D0D5F" w:rsidRPr="004D0D5F" w:rsidRDefault="004D0D5F" w:rsidP="004D0D5F">
      <w:pPr>
        <w:jc w:val="both"/>
        <w:rPr>
          <w:rFonts w:ascii="Verdana" w:hAnsi="Verdana"/>
          <w:sz w:val="22"/>
          <w:szCs w:val="22"/>
        </w:rPr>
      </w:pPr>
      <w:r w:rsidRPr="004D0D5F">
        <w:rPr>
          <w:rFonts w:ascii="Verdana" w:hAnsi="Verdana"/>
          <w:sz w:val="22"/>
          <w:szCs w:val="22"/>
        </w:rPr>
        <w:t xml:space="preserve">We </w:t>
      </w:r>
      <w:r w:rsidRPr="004D0D5F">
        <w:rPr>
          <w:rFonts w:ascii="Verdana" w:hAnsi="Verdana"/>
          <w:bCs/>
          <w:sz w:val="22"/>
          <w:szCs w:val="22"/>
        </w:rPr>
        <w:t xml:space="preserve">welcome </w:t>
      </w:r>
      <w:r w:rsidRPr="004D0D5F">
        <w:rPr>
          <w:rFonts w:ascii="Verdana" w:hAnsi="Verdana"/>
          <w:sz w:val="22"/>
          <w:szCs w:val="22"/>
        </w:rPr>
        <w:t xml:space="preserve">the Special Rapporteur’s conference paper that underscores the distinct gendered impacts of the military coup on women, girls and LGBT people.   </w:t>
      </w:r>
    </w:p>
    <w:p w14:paraId="1B8FC2B5" w14:textId="77777777" w:rsidR="004D0D5F" w:rsidRPr="004D0D5F" w:rsidRDefault="004D0D5F" w:rsidP="004D0D5F">
      <w:pPr>
        <w:jc w:val="both"/>
        <w:rPr>
          <w:rFonts w:ascii="Verdana" w:hAnsi="Verdana"/>
          <w:sz w:val="22"/>
          <w:szCs w:val="22"/>
        </w:rPr>
      </w:pPr>
    </w:p>
    <w:p w14:paraId="752D5252" w14:textId="77777777" w:rsidR="004D0D5F" w:rsidRPr="004D0D5F" w:rsidRDefault="004D0D5F" w:rsidP="004D0D5F">
      <w:pPr>
        <w:jc w:val="both"/>
        <w:rPr>
          <w:rFonts w:ascii="Verdana" w:hAnsi="Verdana"/>
          <w:sz w:val="22"/>
          <w:szCs w:val="22"/>
        </w:rPr>
      </w:pPr>
      <w:r w:rsidRPr="004D0D5F">
        <w:rPr>
          <w:rFonts w:ascii="Verdana" w:hAnsi="Verdana"/>
          <w:sz w:val="22"/>
          <w:szCs w:val="22"/>
        </w:rPr>
        <w:t xml:space="preserve">The International Commission of Jurists has </w:t>
      </w:r>
      <w:r w:rsidRPr="004D0D5F">
        <w:rPr>
          <w:rFonts w:ascii="Verdana" w:hAnsi="Verdana"/>
          <w:bCs/>
          <w:sz w:val="22"/>
          <w:szCs w:val="22"/>
        </w:rPr>
        <w:t xml:space="preserve">documented </w:t>
      </w:r>
      <w:r w:rsidRPr="004D0D5F">
        <w:rPr>
          <w:rFonts w:ascii="Verdana" w:hAnsi="Verdana"/>
          <w:sz w:val="22"/>
          <w:szCs w:val="22"/>
        </w:rPr>
        <w:t xml:space="preserve">how women   deprived of liberty under interrogation are often subjected to torture and other ill-treatment, including sexual and gender-based violence, inhumane detention conditions, denial of gender-specific healthcare, and the use of overly punitive disciplinary methods and sanctions. </w:t>
      </w:r>
    </w:p>
    <w:p w14:paraId="66BC194F" w14:textId="77777777" w:rsidR="004D0D5F" w:rsidRPr="004D0D5F" w:rsidRDefault="004D0D5F" w:rsidP="004D0D5F">
      <w:pPr>
        <w:jc w:val="both"/>
        <w:rPr>
          <w:rFonts w:ascii="Verdana" w:hAnsi="Verdana"/>
          <w:sz w:val="22"/>
          <w:szCs w:val="22"/>
        </w:rPr>
      </w:pPr>
    </w:p>
    <w:p w14:paraId="5923DFE9" w14:textId="77777777" w:rsidR="004D0D5F" w:rsidRPr="004D0D5F" w:rsidRDefault="004D0D5F" w:rsidP="004D0D5F">
      <w:pPr>
        <w:jc w:val="both"/>
        <w:rPr>
          <w:rFonts w:ascii="Verdana" w:hAnsi="Verdana"/>
          <w:sz w:val="22"/>
          <w:szCs w:val="22"/>
        </w:rPr>
      </w:pPr>
      <w:r w:rsidRPr="004D0D5F">
        <w:rPr>
          <w:rFonts w:ascii="Verdana" w:hAnsi="Verdana"/>
          <w:sz w:val="22"/>
          <w:szCs w:val="22"/>
        </w:rPr>
        <w:t xml:space="preserve">We </w:t>
      </w:r>
      <w:r w:rsidRPr="004D0D5F">
        <w:rPr>
          <w:rFonts w:ascii="Verdana" w:hAnsi="Verdana"/>
          <w:bCs/>
          <w:sz w:val="22"/>
          <w:szCs w:val="22"/>
        </w:rPr>
        <w:t>urge UN Member States</w:t>
      </w:r>
      <w:r w:rsidRPr="004D0D5F">
        <w:rPr>
          <w:rFonts w:ascii="Verdana" w:hAnsi="Verdana"/>
          <w:sz w:val="22"/>
          <w:szCs w:val="22"/>
        </w:rPr>
        <w:t xml:space="preserve"> to increase financial and other support for coordinated efforts to investigate and document, and facilitate accountability, access to effective remedies and full reparation, for the gross human rights violations perpetrated, including against women and persons from ethnic and religious minorities. </w:t>
      </w:r>
    </w:p>
    <w:p w14:paraId="5051E348" w14:textId="77777777" w:rsidR="004D0D5F" w:rsidRPr="004D0D5F" w:rsidRDefault="004D0D5F" w:rsidP="004D0D5F">
      <w:pPr>
        <w:spacing w:line="259" w:lineRule="auto"/>
        <w:jc w:val="both"/>
        <w:rPr>
          <w:rFonts w:ascii="Verdana" w:hAnsi="Verdana"/>
          <w:sz w:val="22"/>
          <w:szCs w:val="22"/>
        </w:rPr>
      </w:pPr>
    </w:p>
    <w:p w14:paraId="708921BC" w14:textId="77777777" w:rsidR="004D0D5F" w:rsidRPr="004D0D5F" w:rsidRDefault="004D0D5F" w:rsidP="004D0D5F">
      <w:pPr>
        <w:jc w:val="both"/>
        <w:rPr>
          <w:rFonts w:ascii="Verdana" w:hAnsi="Verdana"/>
          <w:sz w:val="22"/>
          <w:szCs w:val="22"/>
        </w:rPr>
      </w:pPr>
      <w:r w:rsidRPr="004D0D5F">
        <w:rPr>
          <w:rFonts w:ascii="Verdana" w:hAnsi="Verdana"/>
          <w:sz w:val="22"/>
          <w:szCs w:val="22"/>
        </w:rPr>
        <w:t xml:space="preserve">Special Rapporteur, what are concrete steps that the Council and UN Member States can take to fully address the gendered impact of serious human rights violations and end the cycle of impunity in Myanmar? </w:t>
      </w:r>
    </w:p>
    <w:p w14:paraId="57E02EAB" w14:textId="77777777" w:rsidR="004D0D5F" w:rsidRPr="004D0D5F" w:rsidRDefault="004D0D5F" w:rsidP="004D0D5F">
      <w:pPr>
        <w:jc w:val="both"/>
        <w:rPr>
          <w:rFonts w:ascii="Verdana" w:hAnsi="Verdana"/>
          <w:sz w:val="22"/>
          <w:szCs w:val="22"/>
        </w:rPr>
      </w:pPr>
    </w:p>
    <w:p w14:paraId="0702F8AD" w14:textId="4E6B3C3F" w:rsidR="001041FA" w:rsidRPr="004D0D5F" w:rsidRDefault="004D0D5F" w:rsidP="004D0D5F">
      <w:pPr>
        <w:jc w:val="both"/>
        <w:rPr>
          <w:rFonts w:ascii="Verdana" w:hAnsi="Verdana"/>
          <w:sz w:val="22"/>
          <w:szCs w:val="22"/>
        </w:rPr>
      </w:pPr>
      <w:r w:rsidRPr="004D0D5F">
        <w:rPr>
          <w:rFonts w:ascii="Verdana" w:hAnsi="Verdana"/>
          <w:sz w:val="22"/>
          <w:szCs w:val="22"/>
        </w:rPr>
        <w:t>Thank you.</w:t>
      </w:r>
    </w:p>
    <w:p w14:paraId="7C2005BE" w14:textId="77777777" w:rsidR="000674ED" w:rsidRPr="004D0D5F" w:rsidRDefault="000674ED" w:rsidP="007D69F2">
      <w:pPr>
        <w:jc w:val="both"/>
        <w:rPr>
          <w:rFonts w:ascii="Verdana" w:hAnsi="Verdana"/>
          <w:sz w:val="22"/>
          <w:szCs w:val="22"/>
        </w:rPr>
      </w:pPr>
    </w:p>
    <w:p w14:paraId="5DF654E8" w14:textId="77777777" w:rsidR="000674ED" w:rsidRDefault="000674ED" w:rsidP="007D69F2">
      <w:pPr>
        <w:jc w:val="both"/>
        <w:rPr>
          <w:rFonts w:ascii="Verdana" w:hAnsi="Verdana"/>
          <w:sz w:val="22"/>
          <w:szCs w:val="22"/>
        </w:rPr>
      </w:pPr>
    </w:p>
    <w:p w14:paraId="3D4A1E48" w14:textId="77777777" w:rsidR="000674ED" w:rsidRDefault="000674ED" w:rsidP="007D69F2">
      <w:pPr>
        <w:jc w:val="both"/>
        <w:rPr>
          <w:rFonts w:ascii="Verdana" w:hAnsi="Verdana"/>
          <w:sz w:val="22"/>
          <w:szCs w:val="22"/>
        </w:rPr>
      </w:pPr>
    </w:p>
    <w:p w14:paraId="67866A31" w14:textId="77777777" w:rsidR="00BA1E10" w:rsidRDefault="00BA1E10" w:rsidP="00BA1E10">
      <w:pPr>
        <w:rPr>
          <w:rFonts w:ascii="Calibri" w:eastAsia="Times New Roman" w:hAnsi="Calibri" w:cs="Calibri"/>
          <w:color w:val="000000"/>
          <w:sz w:val="22"/>
          <w:szCs w:val="22"/>
        </w:rPr>
      </w:pPr>
    </w:p>
    <w:p w14:paraId="2AA4D2BD" w14:textId="7A6AF1E5" w:rsidR="00BA1E10" w:rsidRPr="00CA11A2" w:rsidRDefault="00BA1E10" w:rsidP="00BA1E10">
      <w:pPr>
        <w:pStyle w:val="xmsonormal"/>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color w:val="242424"/>
          <w:sz w:val="22"/>
          <w:szCs w:val="22"/>
          <w:bdr w:val="none" w:sz="0" w:space="0" w:color="auto" w:frame="1"/>
          <w:lang w:val="en-US"/>
        </w:rPr>
      </w:pPr>
      <w:r w:rsidRPr="00CA11A2">
        <w:rPr>
          <w:rFonts w:ascii="Calibri" w:hAnsi="Calibri" w:cs="Calibri"/>
          <w:color w:val="242424"/>
          <w:sz w:val="22"/>
          <w:szCs w:val="22"/>
          <w:bdr w:val="none" w:sz="0" w:space="0" w:color="auto" w:frame="1"/>
          <w:lang w:val="en-US"/>
        </w:rPr>
        <w:t xml:space="preserve">Statement delivered by: </w:t>
      </w:r>
      <w:r>
        <w:rPr>
          <w:rFonts w:ascii="Calibri" w:hAnsi="Calibri" w:cs="Calibri"/>
          <w:color w:val="242424"/>
          <w:sz w:val="22"/>
          <w:szCs w:val="22"/>
          <w:bdr w:val="none" w:sz="0" w:space="0" w:color="auto" w:frame="1"/>
          <w:lang w:val="en-US"/>
        </w:rPr>
        <w:t xml:space="preserve">Ja Seng </w:t>
      </w:r>
      <w:r w:rsidR="00FF2084">
        <w:rPr>
          <w:rFonts w:ascii="Calibri" w:hAnsi="Calibri" w:cs="Calibri"/>
          <w:color w:val="242424"/>
          <w:sz w:val="22"/>
          <w:szCs w:val="22"/>
          <w:bdr w:val="none" w:sz="0" w:space="0" w:color="auto" w:frame="1"/>
          <w:lang w:val="en-US"/>
        </w:rPr>
        <w:t>Ing</w:t>
      </w:r>
      <w:r>
        <w:rPr>
          <w:rFonts w:ascii="Calibri" w:hAnsi="Calibri" w:cs="Calibri"/>
          <w:color w:val="242424"/>
          <w:sz w:val="22"/>
          <w:szCs w:val="22"/>
          <w:bdr w:val="none" w:sz="0" w:space="0" w:color="auto" w:frame="1"/>
          <w:lang w:val="en-US"/>
        </w:rPr>
        <w:t>, Advocacy Officer</w:t>
      </w:r>
    </w:p>
    <w:p w14:paraId="10355695" w14:textId="77777777" w:rsidR="00BA1E10" w:rsidRPr="00CA11A2" w:rsidRDefault="00BA1E10" w:rsidP="00BA1E10">
      <w:pPr>
        <w:pStyle w:val="xmsonormal"/>
        <w:pBdr>
          <w:top w:val="single" w:sz="4" w:space="1" w:color="auto"/>
          <w:left w:val="single" w:sz="4" w:space="4" w:color="auto"/>
          <w:bottom w:val="single" w:sz="4" w:space="1" w:color="auto"/>
          <w:right w:val="single" w:sz="4" w:space="4" w:color="auto"/>
        </w:pBdr>
        <w:spacing w:before="0" w:beforeAutospacing="0" w:after="0" w:afterAutospacing="0"/>
        <w:rPr>
          <w:rFonts w:ascii="Calibri" w:hAnsi="Calibri" w:cs="Calibri"/>
          <w:color w:val="242424"/>
          <w:sz w:val="22"/>
          <w:szCs w:val="22"/>
          <w:bdr w:val="none" w:sz="0" w:space="0" w:color="auto" w:frame="1"/>
          <w:lang w:val="en-US"/>
        </w:rPr>
      </w:pPr>
      <w:r w:rsidRPr="00CA11A2">
        <w:rPr>
          <w:rFonts w:ascii="Calibri" w:hAnsi="Calibri" w:cs="Calibri"/>
          <w:color w:val="242424"/>
          <w:sz w:val="22"/>
          <w:szCs w:val="22"/>
          <w:bdr w:val="none" w:sz="0" w:space="0" w:color="auto" w:frame="1"/>
          <w:lang w:val="en-US"/>
        </w:rPr>
        <w:t xml:space="preserve">For more information, contact: </w:t>
      </w:r>
      <w:r>
        <w:rPr>
          <w:rFonts w:ascii="Calibri" w:hAnsi="Calibri" w:cs="Calibri"/>
          <w:color w:val="242424"/>
          <w:sz w:val="22"/>
          <w:szCs w:val="22"/>
          <w:bdr w:val="none" w:sz="0" w:space="0" w:color="auto" w:frame="1"/>
          <w:lang w:val="en-US"/>
        </w:rPr>
        <w:t>Sandra Epal-Ratjen – Email: Sandra.epal@icj.org</w:t>
      </w:r>
    </w:p>
    <w:p w14:paraId="2C2AE624" w14:textId="28E8014B" w:rsidR="000674ED" w:rsidRPr="00F403CB" w:rsidRDefault="000674ED" w:rsidP="00BA1E10">
      <w:pPr>
        <w:rPr>
          <w:rFonts w:ascii="Verdana" w:hAnsi="Verdana"/>
          <w:sz w:val="22"/>
          <w:szCs w:val="22"/>
        </w:rPr>
      </w:pPr>
    </w:p>
    <w:sectPr w:rsidR="000674ED" w:rsidRPr="00F403CB" w:rsidSect="00385D8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75"/>
    <w:rsid w:val="00014A8A"/>
    <w:rsid w:val="00042070"/>
    <w:rsid w:val="000674ED"/>
    <w:rsid w:val="000B65E4"/>
    <w:rsid w:val="000B7975"/>
    <w:rsid w:val="000F5367"/>
    <w:rsid w:val="001041FA"/>
    <w:rsid w:val="00121380"/>
    <w:rsid w:val="0016064A"/>
    <w:rsid w:val="00162E87"/>
    <w:rsid w:val="00166B60"/>
    <w:rsid w:val="001A51B6"/>
    <w:rsid w:val="001D13F9"/>
    <w:rsid w:val="0021417B"/>
    <w:rsid w:val="00276F7C"/>
    <w:rsid w:val="002B4DE0"/>
    <w:rsid w:val="002D29A3"/>
    <w:rsid w:val="002D302A"/>
    <w:rsid w:val="002F4396"/>
    <w:rsid w:val="00304EB3"/>
    <w:rsid w:val="00310B0D"/>
    <w:rsid w:val="00331020"/>
    <w:rsid w:val="0033663D"/>
    <w:rsid w:val="00367934"/>
    <w:rsid w:val="00385D84"/>
    <w:rsid w:val="003B5344"/>
    <w:rsid w:val="00434125"/>
    <w:rsid w:val="004A68F8"/>
    <w:rsid w:val="004B3740"/>
    <w:rsid w:val="004B5FB3"/>
    <w:rsid w:val="004D0D5F"/>
    <w:rsid w:val="00504274"/>
    <w:rsid w:val="0052487A"/>
    <w:rsid w:val="00540670"/>
    <w:rsid w:val="005A3F1D"/>
    <w:rsid w:val="00631A0B"/>
    <w:rsid w:val="0067348C"/>
    <w:rsid w:val="006D2BCB"/>
    <w:rsid w:val="006F3B10"/>
    <w:rsid w:val="00705AD6"/>
    <w:rsid w:val="00710D01"/>
    <w:rsid w:val="00716483"/>
    <w:rsid w:val="00750DE3"/>
    <w:rsid w:val="007D69F2"/>
    <w:rsid w:val="007E6F76"/>
    <w:rsid w:val="00825E85"/>
    <w:rsid w:val="008445A8"/>
    <w:rsid w:val="008708C0"/>
    <w:rsid w:val="00901FC1"/>
    <w:rsid w:val="009033A9"/>
    <w:rsid w:val="00915652"/>
    <w:rsid w:val="0099379C"/>
    <w:rsid w:val="00A40DF1"/>
    <w:rsid w:val="00A86238"/>
    <w:rsid w:val="00A92F58"/>
    <w:rsid w:val="00AA2B89"/>
    <w:rsid w:val="00AA6C72"/>
    <w:rsid w:val="00B93A0E"/>
    <w:rsid w:val="00BA1E10"/>
    <w:rsid w:val="00BD4595"/>
    <w:rsid w:val="00BD46E3"/>
    <w:rsid w:val="00C0046D"/>
    <w:rsid w:val="00C70820"/>
    <w:rsid w:val="00CD3328"/>
    <w:rsid w:val="00CD3E23"/>
    <w:rsid w:val="00CF3D59"/>
    <w:rsid w:val="00D042AE"/>
    <w:rsid w:val="00D256B1"/>
    <w:rsid w:val="00ED0F85"/>
    <w:rsid w:val="00F403CB"/>
    <w:rsid w:val="00F45530"/>
    <w:rsid w:val="00FF2084"/>
    <w:rsid w:val="00FF2F4A"/>
    <w:rsid w:val="01DD270E"/>
    <w:rsid w:val="02FAA7B8"/>
    <w:rsid w:val="04EC611A"/>
    <w:rsid w:val="050CD5A0"/>
    <w:rsid w:val="05834513"/>
    <w:rsid w:val="05C166E2"/>
    <w:rsid w:val="0627D534"/>
    <w:rsid w:val="07B252B4"/>
    <w:rsid w:val="097D283E"/>
    <w:rsid w:val="0A8D68CF"/>
    <w:rsid w:val="0B3536F1"/>
    <w:rsid w:val="0B3657BD"/>
    <w:rsid w:val="0B51B23B"/>
    <w:rsid w:val="0BB9E5FC"/>
    <w:rsid w:val="0BC93C2E"/>
    <w:rsid w:val="0BCBEEC0"/>
    <w:rsid w:val="0CF82A4C"/>
    <w:rsid w:val="0D2B7847"/>
    <w:rsid w:val="0D32734F"/>
    <w:rsid w:val="0D3FC6DC"/>
    <w:rsid w:val="0E527DCE"/>
    <w:rsid w:val="0F2479E7"/>
    <w:rsid w:val="0F6AB880"/>
    <w:rsid w:val="0FFE709A"/>
    <w:rsid w:val="10F9F546"/>
    <w:rsid w:val="11073E13"/>
    <w:rsid w:val="110BF222"/>
    <w:rsid w:val="11AFBB81"/>
    <w:rsid w:val="13DEFD74"/>
    <w:rsid w:val="13F0C183"/>
    <w:rsid w:val="142FFCF4"/>
    <w:rsid w:val="15029947"/>
    <w:rsid w:val="15A0D340"/>
    <w:rsid w:val="16814D33"/>
    <w:rsid w:val="175231EE"/>
    <w:rsid w:val="1771FB93"/>
    <w:rsid w:val="1877600A"/>
    <w:rsid w:val="19A364A5"/>
    <w:rsid w:val="1B4E5981"/>
    <w:rsid w:val="1C870D9B"/>
    <w:rsid w:val="1D8F4CC4"/>
    <w:rsid w:val="1F7360C3"/>
    <w:rsid w:val="1FFDAAF1"/>
    <w:rsid w:val="2031724D"/>
    <w:rsid w:val="232A30F4"/>
    <w:rsid w:val="254817F2"/>
    <w:rsid w:val="261DC43B"/>
    <w:rsid w:val="27A36471"/>
    <w:rsid w:val="27B7A16B"/>
    <w:rsid w:val="27F18E6D"/>
    <w:rsid w:val="2845E7B8"/>
    <w:rsid w:val="290A1F37"/>
    <w:rsid w:val="29549C26"/>
    <w:rsid w:val="29C9649A"/>
    <w:rsid w:val="2A0E38BB"/>
    <w:rsid w:val="3004336E"/>
    <w:rsid w:val="31BEF99A"/>
    <w:rsid w:val="31C19987"/>
    <w:rsid w:val="31FC5CD4"/>
    <w:rsid w:val="33422311"/>
    <w:rsid w:val="341A7F65"/>
    <w:rsid w:val="35523192"/>
    <w:rsid w:val="35E426E4"/>
    <w:rsid w:val="37203CCC"/>
    <w:rsid w:val="388F3E32"/>
    <w:rsid w:val="3A83C3B7"/>
    <w:rsid w:val="3C2F4528"/>
    <w:rsid w:val="3C8B45E6"/>
    <w:rsid w:val="3E2DD0AD"/>
    <w:rsid w:val="3EAE24F0"/>
    <w:rsid w:val="3F15F856"/>
    <w:rsid w:val="3F7F386E"/>
    <w:rsid w:val="3F999F07"/>
    <w:rsid w:val="4220723A"/>
    <w:rsid w:val="4220B5B9"/>
    <w:rsid w:val="4290AF1E"/>
    <w:rsid w:val="42A2FFBB"/>
    <w:rsid w:val="43405F2E"/>
    <w:rsid w:val="4344BB67"/>
    <w:rsid w:val="43D356FD"/>
    <w:rsid w:val="43DC3176"/>
    <w:rsid w:val="43FA986E"/>
    <w:rsid w:val="43FEC498"/>
    <w:rsid w:val="448C79F2"/>
    <w:rsid w:val="4557A98A"/>
    <w:rsid w:val="4603B657"/>
    <w:rsid w:val="4669BFB4"/>
    <w:rsid w:val="4787D94A"/>
    <w:rsid w:val="4902E66E"/>
    <w:rsid w:val="49D1E7B9"/>
    <w:rsid w:val="4ABCCD87"/>
    <w:rsid w:val="4ACB0C47"/>
    <w:rsid w:val="4B74B16C"/>
    <w:rsid w:val="4B8B665B"/>
    <w:rsid w:val="4E87F9A8"/>
    <w:rsid w:val="4EDA4D2C"/>
    <w:rsid w:val="4EF880C7"/>
    <w:rsid w:val="4F2A250E"/>
    <w:rsid w:val="4F807FA8"/>
    <w:rsid w:val="4FD8E6CA"/>
    <w:rsid w:val="52AE454D"/>
    <w:rsid w:val="5338600A"/>
    <w:rsid w:val="533D735C"/>
    <w:rsid w:val="53E67E31"/>
    <w:rsid w:val="54CAE787"/>
    <w:rsid w:val="557C3C59"/>
    <w:rsid w:val="56104A34"/>
    <w:rsid w:val="5698473D"/>
    <w:rsid w:val="5730FF96"/>
    <w:rsid w:val="57D39300"/>
    <w:rsid w:val="57E36C69"/>
    <w:rsid w:val="58910503"/>
    <w:rsid w:val="590BD792"/>
    <w:rsid w:val="599838FF"/>
    <w:rsid w:val="5B33E170"/>
    <w:rsid w:val="5B5C5E14"/>
    <w:rsid w:val="5BD320BB"/>
    <w:rsid w:val="5C383A2F"/>
    <w:rsid w:val="5CB678F5"/>
    <w:rsid w:val="5FC29C05"/>
    <w:rsid w:val="5FD3BAF0"/>
    <w:rsid w:val="60AE2CD6"/>
    <w:rsid w:val="61EA92B3"/>
    <w:rsid w:val="631DB1D6"/>
    <w:rsid w:val="63CFCEFF"/>
    <w:rsid w:val="650E1A6E"/>
    <w:rsid w:val="6549898F"/>
    <w:rsid w:val="660E6E04"/>
    <w:rsid w:val="66DC7693"/>
    <w:rsid w:val="673F4DC8"/>
    <w:rsid w:val="69DEEEB8"/>
    <w:rsid w:val="6ADF7EE5"/>
    <w:rsid w:val="6B67F196"/>
    <w:rsid w:val="6BB613B7"/>
    <w:rsid w:val="6D58114A"/>
    <w:rsid w:val="6F6E1572"/>
    <w:rsid w:val="6FEA0660"/>
    <w:rsid w:val="7437B37D"/>
    <w:rsid w:val="7458D304"/>
    <w:rsid w:val="747ABE0D"/>
    <w:rsid w:val="75996039"/>
    <w:rsid w:val="761C52E3"/>
    <w:rsid w:val="767C805A"/>
    <w:rsid w:val="7800196C"/>
    <w:rsid w:val="7823B722"/>
    <w:rsid w:val="7923D3F3"/>
    <w:rsid w:val="79408007"/>
    <w:rsid w:val="79CA0B4F"/>
    <w:rsid w:val="7A0C3743"/>
    <w:rsid w:val="7A30DFB3"/>
    <w:rsid w:val="7A4A2212"/>
    <w:rsid w:val="7B0B610C"/>
    <w:rsid w:val="7B0BFA38"/>
    <w:rsid w:val="7B91F786"/>
    <w:rsid w:val="7D972BB1"/>
    <w:rsid w:val="7E49D56E"/>
    <w:rsid w:val="7EB2EB19"/>
    <w:rsid w:val="7F3FF5BC"/>
    <w:rsid w:val="7F7B31CF"/>
    <w:rsid w:val="7F91B6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1BE1"/>
  <w14:defaultImageDpi w14:val="32767"/>
  <w15:chartTrackingRefBased/>
  <w15:docId w15:val="{57278A3E-0D54-764A-A0B2-49AABDC5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7975"/>
    <w:pPr>
      <w:spacing w:before="100" w:beforeAutospacing="1" w:after="100" w:afterAutospacing="1"/>
    </w:pPr>
    <w:rPr>
      <w:rFonts w:ascii="Times New Roman" w:eastAsia="Times New Roman" w:hAnsi="Times New Roman" w:cs="Times New Roman"/>
      <w:lang w:val="en-SG"/>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40D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0DF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40DF1"/>
    <w:rPr>
      <w:b/>
      <w:bCs/>
    </w:rPr>
  </w:style>
  <w:style w:type="character" w:customStyle="1" w:styleId="CommentSubjectChar">
    <w:name w:val="Comment Subject Char"/>
    <w:basedOn w:val="CommentTextChar"/>
    <w:link w:val="CommentSubject"/>
    <w:uiPriority w:val="99"/>
    <w:semiHidden/>
    <w:rsid w:val="00A40DF1"/>
    <w:rPr>
      <w:b/>
      <w:bCs/>
      <w:sz w:val="20"/>
      <w:szCs w:val="20"/>
    </w:rPr>
  </w:style>
  <w:style w:type="paragraph" w:styleId="Revision">
    <w:name w:val="Revision"/>
    <w:hidden/>
    <w:uiPriority w:val="99"/>
    <w:semiHidden/>
    <w:rsid w:val="00A40DF1"/>
  </w:style>
  <w:style w:type="paragraph" w:customStyle="1" w:styleId="xmsonormal">
    <w:name w:val="x_msonormal"/>
    <w:basedOn w:val="Normal"/>
    <w:rsid w:val="000674ED"/>
    <w:pPr>
      <w:spacing w:before="100" w:beforeAutospacing="1" w:after="100" w:afterAutospacing="1"/>
    </w:pPr>
    <w:rPr>
      <w:rFonts w:ascii="Times New Roman" w:eastAsia="Times New Roman" w:hAnsi="Times New Roman" w:cs="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7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B1EC4B8D2F24488D2AC5D6FD9BB359" ma:contentTypeVersion="19" ma:contentTypeDescription="Create a new document." ma:contentTypeScope="" ma:versionID="d3d44bce872c5c5323d6bbaac32389ff">
  <xsd:schema xmlns:xsd="http://www.w3.org/2001/XMLSchema" xmlns:xs="http://www.w3.org/2001/XMLSchema" xmlns:p="http://schemas.microsoft.com/office/2006/metadata/properties" xmlns:ns2="d7f2b7fb-e6c1-40ae-8527-f4747c6fe287" xmlns:ns3="71056d69-d9f1-48b4-a5f7-abbdf356d7f1" targetNamespace="http://schemas.microsoft.com/office/2006/metadata/properties" ma:root="true" ma:fieldsID="b9e9775efb95a238db08063a6cc3a54c" ns2:_="" ns3:_="">
    <xsd:import namespace="d7f2b7fb-e6c1-40ae-8527-f4747c6fe287"/>
    <xsd:import namespace="71056d69-d9f1-48b4-a5f7-abbdf356d7f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2b7fb-e6c1-40ae-8527-f4747c6fe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16443-9bc6-4362-962f-f5d6ca416593" ma:termSetId="09814cd3-568e-fe90-9814-8d621ff8fb84" ma:anchorId="fba54fb3-c3e1-fe81-a776-ca4b69148c4d" ma:open="true" ma:isKeyword="false">
      <xsd:complexType>
        <xsd:sequence>
          <xsd:element ref="pc:Terms" minOccurs="0" maxOccurs="1"/>
        </xsd:sequence>
      </xsd:complexType>
    </xsd:element>
    <xsd:element name="Link" ma:index="2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056d69-d9f1-48b4-a5f7-abbdf356d7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397c3e-6acd-49cf-92d6-90186906e484}" ma:internalName="TaxCatchAll" ma:showField="CatchAllData" ma:web="71056d69-d9f1-48b4-a5f7-abbdf356d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d7f2b7fb-e6c1-40ae-8527-f4747c6fe287">
      <Url xsi:nil="true"/>
      <Description xsi:nil="true"/>
    </Link>
    <lcf76f155ced4ddcb4097134ff3c332f xmlns="d7f2b7fb-e6c1-40ae-8527-f4747c6fe287">
      <Terms xmlns="http://schemas.microsoft.com/office/infopath/2007/PartnerControls"/>
    </lcf76f155ced4ddcb4097134ff3c332f>
    <TaxCatchAll xmlns="71056d69-d9f1-48b4-a5f7-abbdf356d7f1" xsi:nil="true"/>
  </documentManagement>
</p:properties>
</file>

<file path=customXml/itemProps1.xml><?xml version="1.0" encoding="utf-8"?>
<ds:datastoreItem xmlns:ds="http://schemas.openxmlformats.org/officeDocument/2006/customXml" ds:itemID="{022A3646-1ECC-4745-B65E-2123328BBD1F}"/>
</file>

<file path=customXml/itemProps2.xml><?xml version="1.0" encoding="utf-8"?>
<ds:datastoreItem xmlns:ds="http://schemas.openxmlformats.org/officeDocument/2006/customXml" ds:itemID="{B8BBA8DB-00EB-4995-AA02-38315AD4F833}">
  <ds:schemaRefs>
    <ds:schemaRef ds:uri="http://schemas.microsoft.com/sharepoint/v3/contenttype/forms"/>
  </ds:schemaRefs>
</ds:datastoreItem>
</file>

<file path=customXml/itemProps3.xml><?xml version="1.0" encoding="utf-8"?>
<ds:datastoreItem xmlns:ds="http://schemas.openxmlformats.org/officeDocument/2006/customXml" ds:itemID="{F552060A-5571-420E-AC6F-B3A7DE6D084B}"/>
</file>

<file path=docProps/app.xml><?xml version="1.0" encoding="utf-8"?>
<Properties xmlns="http://schemas.openxmlformats.org/officeDocument/2006/extended-properties" xmlns:vt="http://schemas.openxmlformats.org/officeDocument/2006/docPropsVTypes">
  <Template>Normal</Template>
  <TotalTime>32</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Daron Tan</dc:creator>
  <cp:keywords/>
  <dc:description/>
  <cp:lastModifiedBy>Sandra Epal Ratjen</cp:lastModifiedBy>
  <cp:revision>12</cp:revision>
  <dcterms:created xsi:type="dcterms:W3CDTF">2024-07-01T09:08:00Z</dcterms:created>
  <dcterms:modified xsi:type="dcterms:W3CDTF">2024-07-04T16:05:00Z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0x010100DCB1EC4B8D2F24488D2AC5D6FD9BB359</vt:lpwstr>
  </property>
</Properties>
</file>