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EBE63" w14:textId="77777777" w:rsidR="00CB3ABB" w:rsidRPr="00140814" w:rsidRDefault="00CB3ABB" w:rsidP="00CB3ABB">
      <w:pPr>
        <w:rPr>
          <w:b/>
        </w:rPr>
      </w:pPr>
      <w:r w:rsidRPr="00140814">
        <w:rPr>
          <w:noProof/>
        </w:rPr>
        <w:drawing>
          <wp:anchor distT="0" distB="0" distL="114300" distR="114300" simplePos="0" relativeHeight="251659264" behindDoc="0" locked="0" layoutInCell="1" allowOverlap="1" wp14:anchorId="4A96173B" wp14:editId="7B060620">
            <wp:simplePos x="0" y="0"/>
            <wp:positionH relativeFrom="column">
              <wp:posOffset>3750733</wp:posOffset>
            </wp:positionH>
            <wp:positionV relativeFrom="paragraph">
              <wp:posOffset>-457200</wp:posOffset>
            </wp:positionV>
            <wp:extent cx="2103120" cy="800100"/>
            <wp:effectExtent l="0" t="0" r="508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j_logo_cmyk_english.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3120" cy="800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6CEAACA9" w14:textId="77777777" w:rsidR="00CB3ABB" w:rsidRPr="00140814" w:rsidRDefault="00CB3ABB" w:rsidP="00CB3ABB">
      <w:pPr>
        <w:rPr>
          <w:b/>
        </w:rPr>
      </w:pPr>
    </w:p>
    <w:p w14:paraId="01EEC14A" w14:textId="77777777" w:rsidR="00CB3ABB" w:rsidRPr="00140814" w:rsidRDefault="00CB3ABB" w:rsidP="00CB3ABB">
      <w:pPr>
        <w:rPr>
          <w:b/>
        </w:rPr>
      </w:pPr>
    </w:p>
    <w:p w14:paraId="3F79EAF5" w14:textId="77777777" w:rsidR="00CB3ABB" w:rsidRPr="00140814" w:rsidRDefault="00CB3ABB" w:rsidP="00CB3ABB">
      <w:pPr>
        <w:rPr>
          <w:b/>
        </w:rPr>
      </w:pPr>
    </w:p>
    <w:p w14:paraId="407FCAA7" w14:textId="2D81FD34" w:rsidR="00F1364E" w:rsidRPr="00406835" w:rsidRDefault="00F1364E" w:rsidP="00F1364E">
      <w:pPr>
        <w:widowControl w:val="0"/>
        <w:autoSpaceDE w:val="0"/>
        <w:autoSpaceDN w:val="0"/>
        <w:adjustRightInd w:val="0"/>
        <w:spacing w:after="240"/>
        <w:rPr>
          <w:rFonts w:ascii="Verdana" w:hAnsi="Verdana" w:cs="Verdana"/>
          <w:b/>
          <w:bCs/>
          <w:color w:val="000000"/>
          <w:sz w:val="20"/>
          <w:szCs w:val="20"/>
        </w:rPr>
      </w:pPr>
      <w:r w:rsidRPr="00406835">
        <w:rPr>
          <w:rFonts w:ascii="Verdana" w:hAnsi="Verdana" w:cs="Verdana"/>
          <w:b/>
          <w:bCs/>
          <w:color w:val="000000"/>
          <w:sz w:val="20"/>
          <w:szCs w:val="20"/>
        </w:rPr>
        <w:t>Human Rights Council</w:t>
      </w:r>
      <w:r>
        <w:rPr>
          <w:rFonts w:ascii="Verdana" w:hAnsi="Verdana" w:cs="Verdana"/>
          <w:b/>
          <w:bCs/>
          <w:color w:val="000000"/>
          <w:sz w:val="20"/>
          <w:szCs w:val="20"/>
        </w:rPr>
        <w:t xml:space="preserve"> - </w:t>
      </w:r>
      <w:r w:rsidRPr="00406835">
        <w:rPr>
          <w:rFonts w:ascii="Verdana" w:hAnsi="Verdana" w:cs="Verdana"/>
          <w:b/>
          <w:bCs/>
          <w:color w:val="000000"/>
          <w:sz w:val="20"/>
          <w:szCs w:val="20"/>
        </w:rPr>
        <w:t>5</w:t>
      </w:r>
      <w:r w:rsidR="009C2A35">
        <w:rPr>
          <w:rFonts w:ascii="Verdana" w:hAnsi="Verdana" w:cs="Verdana"/>
          <w:b/>
          <w:bCs/>
          <w:color w:val="000000"/>
          <w:sz w:val="20"/>
          <w:szCs w:val="20"/>
        </w:rPr>
        <w:t>6</w:t>
      </w:r>
      <w:r w:rsidRPr="00406835">
        <w:rPr>
          <w:rFonts w:ascii="Verdana" w:hAnsi="Verdana" w:cs="Verdana"/>
          <w:b/>
          <w:bCs/>
          <w:color w:val="000000"/>
          <w:sz w:val="20"/>
          <w:szCs w:val="20"/>
          <w:vertAlign w:val="superscript"/>
        </w:rPr>
        <w:t>th</w:t>
      </w:r>
      <w:r w:rsidRPr="00406835">
        <w:rPr>
          <w:rFonts w:ascii="Verdana" w:hAnsi="Verdana" w:cs="Verdana"/>
          <w:b/>
          <w:bCs/>
          <w:color w:val="000000"/>
          <w:sz w:val="20"/>
          <w:szCs w:val="20"/>
        </w:rPr>
        <w:t xml:space="preserve"> Regular Session</w:t>
      </w:r>
      <w:r w:rsidR="009C2A35">
        <w:rPr>
          <w:rFonts w:ascii="Verdana" w:hAnsi="Verdana" w:cs="Verdana"/>
          <w:b/>
          <w:bCs/>
          <w:color w:val="000000"/>
          <w:sz w:val="20"/>
          <w:szCs w:val="20"/>
        </w:rPr>
        <w:t xml:space="preserve"> –</w:t>
      </w:r>
      <w:r>
        <w:rPr>
          <w:rFonts w:ascii="Verdana" w:hAnsi="Verdana" w:cs="Verdana"/>
          <w:b/>
          <w:bCs/>
          <w:color w:val="000000"/>
          <w:sz w:val="20"/>
          <w:szCs w:val="20"/>
        </w:rPr>
        <w:t xml:space="preserve"> </w:t>
      </w:r>
      <w:r w:rsidR="009C2A35">
        <w:rPr>
          <w:rFonts w:ascii="Verdana" w:hAnsi="Verdana" w:cs="Verdana"/>
          <w:b/>
          <w:bCs/>
          <w:color w:val="000000"/>
          <w:sz w:val="20"/>
          <w:szCs w:val="20"/>
        </w:rPr>
        <w:t>18 June</w:t>
      </w:r>
      <w:r w:rsidRPr="00406835">
        <w:rPr>
          <w:rFonts w:ascii="Verdana" w:hAnsi="Verdana" w:cs="Verdana"/>
          <w:b/>
          <w:bCs/>
          <w:color w:val="000000"/>
          <w:sz w:val="20"/>
          <w:szCs w:val="20"/>
        </w:rPr>
        <w:t xml:space="preserve"> to </w:t>
      </w:r>
      <w:r w:rsidR="001336CF">
        <w:rPr>
          <w:rFonts w:ascii="Verdana" w:hAnsi="Verdana" w:cs="Verdana"/>
          <w:b/>
          <w:bCs/>
          <w:color w:val="000000"/>
          <w:sz w:val="20"/>
          <w:szCs w:val="20"/>
        </w:rPr>
        <w:t>12</w:t>
      </w:r>
      <w:r w:rsidRPr="00406835">
        <w:rPr>
          <w:rFonts w:ascii="Verdana" w:hAnsi="Verdana" w:cs="Verdana"/>
          <w:b/>
          <w:bCs/>
          <w:color w:val="000000"/>
          <w:sz w:val="20"/>
          <w:szCs w:val="20"/>
        </w:rPr>
        <w:t xml:space="preserve"> </w:t>
      </w:r>
      <w:r w:rsidR="001336CF">
        <w:rPr>
          <w:rFonts w:ascii="Verdana" w:hAnsi="Verdana" w:cs="Verdana"/>
          <w:b/>
          <w:bCs/>
          <w:color w:val="000000"/>
          <w:sz w:val="20"/>
          <w:szCs w:val="20"/>
        </w:rPr>
        <w:t>July</w:t>
      </w:r>
      <w:r w:rsidRPr="00406835">
        <w:rPr>
          <w:rFonts w:ascii="Verdana" w:hAnsi="Verdana" w:cs="Verdana"/>
          <w:b/>
          <w:bCs/>
          <w:color w:val="000000"/>
          <w:sz w:val="20"/>
          <w:szCs w:val="20"/>
        </w:rPr>
        <w:t xml:space="preserve"> 2024</w:t>
      </w:r>
    </w:p>
    <w:p w14:paraId="4563B921" w14:textId="3781CEC6" w:rsidR="004928A8" w:rsidRPr="004928A8" w:rsidRDefault="00F1364E" w:rsidP="004928A8">
      <w:pPr>
        <w:widowControl w:val="0"/>
        <w:autoSpaceDE w:val="0"/>
        <w:autoSpaceDN w:val="0"/>
        <w:adjustRightInd w:val="0"/>
        <w:spacing w:after="240" w:line="300" w:lineRule="atLeast"/>
        <w:rPr>
          <w:rFonts w:ascii="Verdana" w:hAnsi="Verdana" w:cs="Verdana"/>
          <w:color w:val="000000"/>
          <w:sz w:val="19"/>
          <w:szCs w:val="19"/>
        </w:rPr>
      </w:pPr>
      <w:r w:rsidRPr="00406835">
        <w:rPr>
          <w:rFonts w:ascii="Verdana" w:hAnsi="Verdana" w:cs="Verdana"/>
          <w:b/>
          <w:bCs/>
          <w:color w:val="000000"/>
          <w:sz w:val="20"/>
          <w:szCs w:val="20"/>
        </w:rPr>
        <w:t xml:space="preserve">Agenda Item </w:t>
      </w:r>
      <w:r w:rsidR="00112263">
        <w:rPr>
          <w:rFonts w:ascii="Verdana" w:hAnsi="Verdana" w:cs="Verdana"/>
          <w:b/>
          <w:bCs/>
          <w:color w:val="000000"/>
          <w:sz w:val="20"/>
          <w:szCs w:val="20"/>
        </w:rPr>
        <w:t>3</w:t>
      </w:r>
      <w:r w:rsidRPr="00406835">
        <w:rPr>
          <w:rFonts w:ascii="Verdana" w:hAnsi="Verdana" w:cs="Verdana"/>
          <w:b/>
          <w:bCs/>
          <w:color w:val="000000"/>
          <w:sz w:val="20"/>
          <w:szCs w:val="20"/>
        </w:rPr>
        <w:t xml:space="preserve"> </w:t>
      </w:r>
      <w:r w:rsidR="004928A8">
        <w:rPr>
          <w:rFonts w:ascii="Verdana" w:hAnsi="Verdana" w:cs="Verdana"/>
          <w:b/>
          <w:bCs/>
          <w:color w:val="000000"/>
          <w:sz w:val="20"/>
          <w:szCs w:val="20"/>
        </w:rPr>
        <w:t xml:space="preserve">- </w:t>
      </w:r>
      <w:r w:rsidRPr="00981E4E">
        <w:rPr>
          <w:rFonts w:ascii="Verdana" w:hAnsi="Verdana" w:cs="Verdana"/>
          <w:i/>
          <w:iCs/>
          <w:color w:val="000000"/>
          <w:sz w:val="19"/>
          <w:szCs w:val="19"/>
        </w:rPr>
        <w:t>Oral Statement in the Interactive Dialogue</w:t>
      </w:r>
      <w:r>
        <w:rPr>
          <w:rFonts w:ascii="Verdana" w:hAnsi="Verdana" w:cs="Verdana"/>
          <w:i/>
          <w:iCs/>
          <w:color w:val="000000"/>
          <w:sz w:val="19"/>
          <w:szCs w:val="19"/>
        </w:rPr>
        <w:t xml:space="preserve"> </w:t>
      </w:r>
      <w:r w:rsidRPr="00981E4E">
        <w:rPr>
          <w:rFonts w:ascii="Verdana" w:hAnsi="Verdana" w:cs="Verdana"/>
          <w:i/>
          <w:iCs/>
          <w:color w:val="000000"/>
          <w:sz w:val="19"/>
          <w:szCs w:val="19"/>
        </w:rPr>
        <w:t xml:space="preserve">with </w:t>
      </w:r>
      <w:r w:rsidR="004928A8">
        <w:rPr>
          <w:rFonts w:ascii="Verdana" w:eastAsiaTheme="majorEastAsia" w:hAnsi="Verdana" w:cs="Segoe UI"/>
          <w:i/>
          <w:iCs/>
          <w:color w:val="000000"/>
          <w:sz w:val="19"/>
          <w:szCs w:val="19"/>
        </w:rPr>
        <w:t xml:space="preserve">the </w:t>
      </w:r>
      <w:r w:rsidR="0022208A">
        <w:rPr>
          <w:rFonts w:ascii="Verdana" w:eastAsiaTheme="majorEastAsia" w:hAnsi="Verdana" w:cs="Segoe UI"/>
          <w:i/>
          <w:iCs/>
          <w:color w:val="000000"/>
          <w:sz w:val="19"/>
          <w:szCs w:val="19"/>
        </w:rPr>
        <w:t xml:space="preserve">Special </w:t>
      </w:r>
      <w:r w:rsidR="00BE4718">
        <w:rPr>
          <w:rFonts w:ascii="Verdana" w:eastAsiaTheme="majorEastAsia" w:hAnsi="Verdana" w:cs="Segoe UI"/>
          <w:i/>
          <w:iCs/>
          <w:color w:val="000000"/>
          <w:sz w:val="19"/>
          <w:szCs w:val="19"/>
        </w:rPr>
        <w:t xml:space="preserve">Rapporteur </w:t>
      </w:r>
      <w:r w:rsidR="00112263">
        <w:rPr>
          <w:rFonts w:ascii="Verdana" w:eastAsiaTheme="majorEastAsia" w:hAnsi="Verdana" w:cs="Segoe UI"/>
          <w:i/>
          <w:iCs/>
          <w:color w:val="000000"/>
          <w:sz w:val="19"/>
          <w:szCs w:val="19"/>
        </w:rPr>
        <w:t xml:space="preserve">on </w:t>
      </w:r>
      <w:r w:rsidR="004B3A29">
        <w:rPr>
          <w:rFonts w:ascii="Verdana" w:eastAsiaTheme="majorEastAsia" w:hAnsi="Verdana" w:cs="Segoe UI"/>
          <w:i/>
          <w:iCs/>
          <w:color w:val="000000"/>
          <w:sz w:val="19"/>
          <w:szCs w:val="19"/>
        </w:rPr>
        <w:t>the independence of judges and lawyers</w:t>
      </w:r>
      <w:r w:rsidR="004928A8">
        <w:rPr>
          <w:rFonts w:ascii="Verdana" w:eastAsiaTheme="majorEastAsia" w:hAnsi="Verdana" w:cs="Segoe UI"/>
          <w:i/>
          <w:iCs/>
          <w:color w:val="000000"/>
          <w:sz w:val="19"/>
          <w:szCs w:val="19"/>
        </w:rPr>
        <w:t xml:space="preserve"> </w:t>
      </w:r>
    </w:p>
    <w:p w14:paraId="6514DCA8"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Thank you, </w:t>
      </w:r>
      <w:proofErr w:type="gramStart"/>
      <w:r w:rsidRPr="0022208A">
        <w:rPr>
          <w:rFonts w:ascii="Calibri" w:eastAsia="Times New Roman" w:hAnsi="Calibri" w:cs="Calibri"/>
          <w:color w:val="000000"/>
        </w:rPr>
        <w:t>President</w:t>
      </w:r>
      <w:proofErr w:type="gramEnd"/>
    </w:p>
    <w:p w14:paraId="6C61FC3C" w14:textId="77777777" w:rsidR="0022208A" w:rsidRPr="0022208A" w:rsidRDefault="0022208A" w:rsidP="0022208A">
      <w:pPr>
        <w:rPr>
          <w:rFonts w:ascii="Calibri" w:eastAsia="Times New Roman" w:hAnsi="Calibri" w:cs="Calibri"/>
          <w:color w:val="000000"/>
        </w:rPr>
      </w:pPr>
    </w:p>
    <w:p w14:paraId="06167686" w14:textId="77777777" w:rsidR="0022208A" w:rsidRPr="00BB716F" w:rsidRDefault="0022208A" w:rsidP="0022208A">
      <w:pPr>
        <w:rPr>
          <w:rFonts w:ascii="Calibri" w:eastAsia="Times New Roman" w:hAnsi="Calibri" w:cs="Calibri"/>
          <w:color w:val="000000"/>
        </w:rPr>
      </w:pPr>
      <w:r w:rsidRPr="00BB716F">
        <w:rPr>
          <w:rFonts w:ascii="Calibri" w:eastAsia="Times New Roman" w:hAnsi="Calibri" w:cs="Calibri"/>
          <w:color w:val="000000"/>
        </w:rPr>
        <w:t>Special Rapporteur,</w:t>
      </w:r>
    </w:p>
    <w:p w14:paraId="26CD9560" w14:textId="77777777" w:rsidR="0022208A" w:rsidRPr="00BB716F" w:rsidRDefault="0022208A" w:rsidP="0022208A">
      <w:pPr>
        <w:rPr>
          <w:rFonts w:ascii="Calibri" w:eastAsia="Times New Roman" w:hAnsi="Calibri" w:cs="Calibri"/>
          <w:color w:val="000000"/>
        </w:rPr>
      </w:pPr>
    </w:p>
    <w:p w14:paraId="37E83B2C" w14:textId="77777777" w:rsidR="0022208A" w:rsidRPr="00BB716F" w:rsidRDefault="0022208A" w:rsidP="0022208A">
      <w:pPr>
        <w:rPr>
          <w:rFonts w:ascii="Calibri" w:eastAsia="Times New Roman" w:hAnsi="Calibri" w:cs="Calibri"/>
          <w:color w:val="000000"/>
        </w:rPr>
      </w:pPr>
      <w:r w:rsidRPr="00BB716F">
        <w:rPr>
          <w:rFonts w:ascii="Calibri" w:eastAsia="Times New Roman" w:hAnsi="Calibri" w:cs="Calibri"/>
          <w:color w:val="000000"/>
        </w:rPr>
        <w:t xml:space="preserve">Consistent with the assessment contained in your report, the ICJ has observed and documented a trend in countries around the world of erosion of the rule of law, marked by threats to judicial independence and the failure of check and balances coming from clear separation of governmental powers.  </w:t>
      </w:r>
    </w:p>
    <w:p w14:paraId="6332E2C5" w14:textId="77777777" w:rsidR="0022208A" w:rsidRPr="0022208A" w:rsidRDefault="0022208A" w:rsidP="0022208A">
      <w:pPr>
        <w:rPr>
          <w:rFonts w:ascii="Calibri" w:eastAsia="Times New Roman" w:hAnsi="Calibri" w:cs="Calibri"/>
          <w:color w:val="000000"/>
        </w:rPr>
      </w:pPr>
    </w:p>
    <w:p w14:paraId="32328CF6" w14:textId="0D3C81B5"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Recent attacks against </w:t>
      </w:r>
      <w:r w:rsidRPr="00BB716F">
        <w:rPr>
          <w:rFonts w:ascii="Calibri" w:eastAsia="Times New Roman" w:hAnsi="Calibri" w:cs="Calibri"/>
          <w:color w:val="000000"/>
        </w:rPr>
        <w:t>the International Criminal Court</w:t>
      </w:r>
      <w:r w:rsidRPr="0022208A">
        <w:rPr>
          <w:rFonts w:ascii="Calibri" w:eastAsia="Times New Roman" w:hAnsi="Calibri" w:cs="Calibri"/>
          <w:color w:val="000000"/>
        </w:rPr>
        <w:t xml:space="preserve"> signal that international justice systems have not escaped this trend. </w:t>
      </w:r>
    </w:p>
    <w:p w14:paraId="58569AB3"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w:t>
      </w:r>
    </w:p>
    <w:p w14:paraId="0D799CFF"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Regarding </w:t>
      </w:r>
      <w:r w:rsidRPr="0022208A">
        <w:rPr>
          <w:rFonts w:ascii="Calibri" w:eastAsia="Times New Roman" w:hAnsi="Calibri" w:cs="Calibri"/>
          <w:b/>
          <w:bCs/>
          <w:color w:val="000000"/>
        </w:rPr>
        <w:t>Guatemala</w:t>
      </w:r>
      <w:r w:rsidRPr="0022208A">
        <w:rPr>
          <w:rFonts w:ascii="Calibri" w:eastAsia="Times New Roman" w:hAnsi="Calibri" w:cs="Calibri"/>
          <w:color w:val="000000"/>
        </w:rPr>
        <w:t xml:space="preserve">, the ICJ condemns the various forms of attack and harassment, including through spurious criminal investigations, faced by independent judges, </w:t>
      </w:r>
      <w:proofErr w:type="gramStart"/>
      <w:r w:rsidRPr="0022208A">
        <w:rPr>
          <w:rFonts w:ascii="Calibri" w:eastAsia="Times New Roman" w:hAnsi="Calibri" w:cs="Calibri"/>
          <w:color w:val="000000"/>
        </w:rPr>
        <w:t>prosecutors</w:t>
      </w:r>
      <w:proofErr w:type="gramEnd"/>
      <w:r w:rsidRPr="0022208A">
        <w:rPr>
          <w:rFonts w:ascii="Calibri" w:eastAsia="Times New Roman" w:hAnsi="Calibri" w:cs="Calibri"/>
          <w:color w:val="000000"/>
        </w:rPr>
        <w:t xml:space="preserve"> and lawyers. The Office of the Prosecutor General, led by María Consuelo Porras Argueta, has played a leading role in the criminalization of justice sector authorities and in the attempts to undermine the results of the electoral process </w:t>
      </w:r>
      <w:r w:rsidRPr="00A7726C">
        <w:rPr>
          <w:rFonts w:ascii="Calibri" w:eastAsia="Times New Roman" w:hAnsi="Calibri" w:cs="Calibri"/>
          <w:strike/>
          <w:color w:val="000000"/>
        </w:rPr>
        <w:t>carried out</w:t>
      </w:r>
      <w:r w:rsidRPr="0022208A">
        <w:rPr>
          <w:rFonts w:ascii="Calibri" w:eastAsia="Times New Roman" w:hAnsi="Calibri" w:cs="Calibri"/>
          <w:color w:val="000000"/>
        </w:rPr>
        <w:t xml:space="preserve"> in 2023.</w:t>
      </w:r>
    </w:p>
    <w:p w14:paraId="0D889F8F" w14:textId="77777777" w:rsidR="0022208A" w:rsidRPr="0022208A" w:rsidRDefault="0022208A" w:rsidP="0022208A">
      <w:pPr>
        <w:rPr>
          <w:rFonts w:ascii="Calibri" w:eastAsia="Times New Roman" w:hAnsi="Calibri" w:cs="Calibri"/>
          <w:color w:val="000000"/>
        </w:rPr>
      </w:pPr>
    </w:p>
    <w:p w14:paraId="4D5DD7E9"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The ICJ denounces the pervasive executive interference in </w:t>
      </w:r>
      <w:r w:rsidRPr="0022208A">
        <w:rPr>
          <w:rFonts w:ascii="Calibri" w:eastAsia="Times New Roman" w:hAnsi="Calibri" w:cs="Calibri"/>
          <w:b/>
          <w:bCs/>
          <w:color w:val="000000"/>
        </w:rPr>
        <w:t>India</w:t>
      </w:r>
      <w:r w:rsidRPr="0022208A">
        <w:rPr>
          <w:rFonts w:ascii="Calibri" w:eastAsia="Times New Roman" w:hAnsi="Calibri" w:cs="Calibri"/>
          <w:color w:val="000000"/>
        </w:rPr>
        <w:t xml:space="preserve"> concerning the selection and appointment of judges to constitutional </w:t>
      </w:r>
      <w:r w:rsidRPr="00BB716F">
        <w:rPr>
          <w:rFonts w:ascii="Calibri" w:eastAsia="Times New Roman" w:hAnsi="Calibri" w:cs="Calibri"/>
          <w:color w:val="000000"/>
        </w:rPr>
        <w:t>courts (Supreme Court and High Court) and</w:t>
      </w:r>
      <w:r w:rsidRPr="0022208A">
        <w:rPr>
          <w:rFonts w:ascii="Calibri" w:eastAsia="Times New Roman" w:hAnsi="Calibri" w:cs="Calibri"/>
          <w:color w:val="000000"/>
        </w:rPr>
        <w:t xml:space="preserve"> stalling of judicial appointments by the executive, whereby appointment recommendations are returned to the Supreme Court.</w:t>
      </w:r>
    </w:p>
    <w:p w14:paraId="2430F0DE" w14:textId="77777777" w:rsidR="0022208A" w:rsidRPr="0022208A" w:rsidRDefault="0022208A" w:rsidP="0022208A">
      <w:pPr>
        <w:rPr>
          <w:rFonts w:ascii="Calibri" w:eastAsia="Times New Roman" w:hAnsi="Calibri" w:cs="Calibri"/>
          <w:color w:val="000000"/>
        </w:rPr>
      </w:pPr>
    </w:p>
    <w:p w14:paraId="04954BB8"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Concerning </w:t>
      </w:r>
      <w:r w:rsidRPr="0022208A">
        <w:rPr>
          <w:rFonts w:ascii="Calibri" w:eastAsia="Times New Roman" w:hAnsi="Calibri" w:cs="Calibri"/>
          <w:b/>
          <w:bCs/>
          <w:color w:val="000000"/>
        </w:rPr>
        <w:t>Tunisia</w:t>
      </w:r>
      <w:r w:rsidRPr="0022208A">
        <w:rPr>
          <w:rFonts w:ascii="Calibri" w:eastAsia="Times New Roman" w:hAnsi="Calibri" w:cs="Calibri"/>
          <w:color w:val="000000"/>
        </w:rPr>
        <w:t xml:space="preserve">, two years after the President’s dismantlement of the judiciary’s institutional independence and his arbitrary dismissal of 57 judges and prosecutors, the executive continues to pursue suspensions and punitive transfers against judges and prosecutors who oppose executive overreach and abide by the principles of integrity and objectivity in their work, with adverse consequences for the protection of human rights. </w:t>
      </w:r>
    </w:p>
    <w:p w14:paraId="6E8687DD" w14:textId="77777777" w:rsidR="0022208A" w:rsidRPr="0022208A" w:rsidRDefault="0022208A" w:rsidP="0022208A">
      <w:pPr>
        <w:rPr>
          <w:rFonts w:ascii="Calibri" w:eastAsia="Times New Roman" w:hAnsi="Calibri" w:cs="Calibri"/>
          <w:color w:val="000000"/>
        </w:rPr>
      </w:pPr>
    </w:p>
    <w:p w14:paraId="3A172811" w14:textId="327AB4CF"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 xml:space="preserve">In </w:t>
      </w:r>
      <w:r w:rsidR="00A7726C">
        <w:rPr>
          <w:rFonts w:ascii="Calibri" w:eastAsia="Times New Roman" w:hAnsi="Calibri" w:cs="Calibri"/>
          <w:color w:val="000000"/>
        </w:rPr>
        <w:t>various</w:t>
      </w:r>
      <w:r w:rsidRPr="0022208A">
        <w:rPr>
          <w:rFonts w:ascii="Calibri" w:eastAsia="Times New Roman" w:hAnsi="Calibri" w:cs="Calibri"/>
          <w:color w:val="000000"/>
        </w:rPr>
        <w:t xml:space="preserve"> countries, the justice system is also instrumentalized to target judges and lawyers. </w:t>
      </w:r>
    </w:p>
    <w:p w14:paraId="2568D48B" w14:textId="77777777" w:rsidR="0022208A" w:rsidRPr="0022208A" w:rsidRDefault="0022208A" w:rsidP="0022208A">
      <w:pPr>
        <w:rPr>
          <w:rFonts w:ascii="Calibri" w:eastAsia="Times New Roman" w:hAnsi="Calibri" w:cs="Calibri"/>
          <w:color w:val="000000"/>
        </w:rPr>
      </w:pPr>
    </w:p>
    <w:p w14:paraId="41AE8D19" w14:textId="77777777" w:rsidR="0022208A" w:rsidRPr="0022208A" w:rsidRDefault="0022208A" w:rsidP="0022208A">
      <w:pPr>
        <w:rPr>
          <w:rFonts w:ascii="Calibri" w:eastAsia="Times New Roman" w:hAnsi="Calibri" w:cs="Calibri"/>
          <w:color w:val="000000"/>
        </w:rPr>
      </w:pPr>
      <w:r w:rsidRPr="0022208A">
        <w:rPr>
          <w:rFonts w:ascii="Calibri" w:eastAsia="Times New Roman" w:hAnsi="Calibri" w:cs="Calibri"/>
          <w:color w:val="000000"/>
        </w:rPr>
        <w:t>Special Rapporteur, how can we better protect those who act as the last line of defense of the rule of law?</w:t>
      </w:r>
    </w:p>
    <w:p w14:paraId="6067BF30" w14:textId="77777777" w:rsidR="0022208A" w:rsidRPr="00036CB0" w:rsidRDefault="0022208A" w:rsidP="0022208A">
      <w:pPr>
        <w:rPr>
          <w:rFonts w:ascii="Calibri" w:eastAsia="Times New Roman" w:hAnsi="Calibri" w:cs="Calibri"/>
          <w:strike/>
          <w:color w:val="000000"/>
        </w:rPr>
      </w:pPr>
    </w:p>
    <w:p w14:paraId="31326285" w14:textId="774D033A" w:rsidR="0022208A" w:rsidRPr="00BB716F" w:rsidRDefault="0022208A" w:rsidP="0022208A">
      <w:pPr>
        <w:rPr>
          <w:rFonts w:ascii="Calibri" w:eastAsia="Times New Roman" w:hAnsi="Calibri" w:cs="Calibri"/>
          <w:color w:val="000000"/>
        </w:rPr>
      </w:pPr>
      <w:r w:rsidRPr="00BB716F">
        <w:rPr>
          <w:rFonts w:ascii="Calibri" w:eastAsia="Times New Roman" w:hAnsi="Calibri" w:cs="Calibri"/>
          <w:color w:val="000000"/>
        </w:rPr>
        <w:t>I thank you.</w:t>
      </w:r>
    </w:p>
    <w:p w14:paraId="6D5D3DA4" w14:textId="77777777" w:rsidR="0022208A" w:rsidRDefault="0022208A" w:rsidP="0022208A">
      <w:pPr>
        <w:rPr>
          <w:rFonts w:ascii="Calibri" w:eastAsia="Times New Roman" w:hAnsi="Calibri" w:cs="Calibri"/>
          <w:color w:val="000000"/>
          <w:sz w:val="22"/>
          <w:szCs w:val="22"/>
        </w:rPr>
      </w:pPr>
    </w:p>
    <w:p w14:paraId="59A79FBA" w14:textId="67D67C76" w:rsidR="00CB3ABB" w:rsidRPr="00CA11A2" w:rsidRDefault="00CB3ABB" w:rsidP="00CA11A2">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Statement delivered by: </w:t>
      </w:r>
      <w:r w:rsidR="00036CB0">
        <w:rPr>
          <w:rFonts w:ascii="Calibri" w:hAnsi="Calibri" w:cs="Calibri"/>
          <w:color w:val="242424"/>
          <w:sz w:val="22"/>
          <w:szCs w:val="22"/>
          <w:bdr w:val="none" w:sz="0" w:space="0" w:color="auto" w:frame="1"/>
          <w:lang w:val="en-US"/>
        </w:rPr>
        <w:t xml:space="preserve">Wakjira </w:t>
      </w:r>
      <w:proofErr w:type="spellStart"/>
      <w:r w:rsidR="00036CB0">
        <w:rPr>
          <w:rFonts w:ascii="Calibri" w:hAnsi="Calibri" w:cs="Calibri"/>
          <w:color w:val="242424"/>
          <w:sz w:val="22"/>
          <w:szCs w:val="22"/>
          <w:bdr w:val="none" w:sz="0" w:space="0" w:color="auto" w:frame="1"/>
          <w:lang w:val="en-US"/>
        </w:rPr>
        <w:t>Beriso</w:t>
      </w:r>
      <w:proofErr w:type="spellEnd"/>
      <w:r w:rsidR="00B326CD">
        <w:rPr>
          <w:rFonts w:ascii="Calibri" w:hAnsi="Calibri" w:cs="Calibri"/>
          <w:color w:val="242424"/>
          <w:sz w:val="22"/>
          <w:szCs w:val="22"/>
          <w:bdr w:val="none" w:sz="0" w:space="0" w:color="auto" w:frame="1"/>
          <w:lang w:val="en-US"/>
        </w:rPr>
        <w:t xml:space="preserve">, </w:t>
      </w:r>
      <w:r w:rsidR="009C7409">
        <w:rPr>
          <w:rFonts w:ascii="Calibri" w:hAnsi="Calibri" w:cs="Calibri"/>
          <w:color w:val="242424"/>
          <w:sz w:val="22"/>
          <w:szCs w:val="22"/>
          <w:bdr w:val="none" w:sz="0" w:space="0" w:color="auto" w:frame="1"/>
          <w:lang w:val="en-US"/>
        </w:rPr>
        <w:t>Advocacy Officer</w:t>
      </w:r>
    </w:p>
    <w:p w14:paraId="68CE87DA" w14:textId="157F399A" w:rsidR="00954649" w:rsidRPr="00CA11A2" w:rsidRDefault="00CB3ABB" w:rsidP="0022208A">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For more information, contact: </w:t>
      </w:r>
      <w:r w:rsidR="00CA11A2">
        <w:rPr>
          <w:rFonts w:ascii="Calibri" w:hAnsi="Calibri" w:cs="Calibri"/>
          <w:color w:val="242424"/>
          <w:sz w:val="22"/>
          <w:szCs w:val="22"/>
          <w:bdr w:val="none" w:sz="0" w:space="0" w:color="auto" w:frame="1"/>
          <w:lang w:val="en-US"/>
        </w:rPr>
        <w:t>Sandra Epal-Ratjen – Email: Sandra.epal@icj.org</w:t>
      </w:r>
    </w:p>
    <w:sectPr w:rsidR="00954649" w:rsidRPr="00CA11A2" w:rsidSect="00D8287E">
      <w:footerReference w:type="default" r:id="rId11"/>
      <w:pgSz w:w="11900" w:h="16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8934D" w14:textId="77777777" w:rsidR="00F106BB" w:rsidRDefault="00F106BB">
      <w:r>
        <w:separator/>
      </w:r>
    </w:p>
  </w:endnote>
  <w:endnote w:type="continuationSeparator" w:id="0">
    <w:p w14:paraId="2E23BFA0" w14:textId="77777777" w:rsidR="00F106BB" w:rsidRDefault="00F1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F2CE" w14:textId="77777777" w:rsidR="00B275BB" w:rsidRPr="005D0633" w:rsidRDefault="00B275BB" w:rsidP="007B7889">
    <w:pPr>
      <w:pStyle w:val="Footer"/>
      <w:jc w:val="cen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00956" w14:textId="77777777" w:rsidR="00F106BB" w:rsidRDefault="00F106BB">
      <w:r>
        <w:separator/>
      </w:r>
    </w:p>
  </w:footnote>
  <w:footnote w:type="continuationSeparator" w:id="0">
    <w:p w14:paraId="52E183B8" w14:textId="77777777" w:rsidR="00F106BB" w:rsidRDefault="00F1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BB"/>
    <w:rsid w:val="00021467"/>
    <w:rsid w:val="00026E7D"/>
    <w:rsid w:val="00036CB0"/>
    <w:rsid w:val="00040B4B"/>
    <w:rsid w:val="00045986"/>
    <w:rsid w:val="000607DB"/>
    <w:rsid w:val="00061896"/>
    <w:rsid w:val="000624DB"/>
    <w:rsid w:val="000A4FA0"/>
    <w:rsid w:val="000D415D"/>
    <w:rsid w:val="000F2A86"/>
    <w:rsid w:val="00112263"/>
    <w:rsid w:val="001336CF"/>
    <w:rsid w:val="00134C74"/>
    <w:rsid w:val="00136033"/>
    <w:rsid w:val="001718B6"/>
    <w:rsid w:val="00204F10"/>
    <w:rsid w:val="00220CFA"/>
    <w:rsid w:val="0022208A"/>
    <w:rsid w:val="00234AE8"/>
    <w:rsid w:val="00250406"/>
    <w:rsid w:val="0027403A"/>
    <w:rsid w:val="002C3D00"/>
    <w:rsid w:val="00305FCA"/>
    <w:rsid w:val="003245B2"/>
    <w:rsid w:val="0032601A"/>
    <w:rsid w:val="00332CEC"/>
    <w:rsid w:val="0035495D"/>
    <w:rsid w:val="00371ACA"/>
    <w:rsid w:val="003A3B4A"/>
    <w:rsid w:val="003C06D6"/>
    <w:rsid w:val="003C3FCD"/>
    <w:rsid w:val="003C74FD"/>
    <w:rsid w:val="003E082C"/>
    <w:rsid w:val="003E2CFB"/>
    <w:rsid w:val="003F5C5D"/>
    <w:rsid w:val="00406A7E"/>
    <w:rsid w:val="0045497D"/>
    <w:rsid w:val="00455740"/>
    <w:rsid w:val="00465930"/>
    <w:rsid w:val="004839D1"/>
    <w:rsid w:val="00487E32"/>
    <w:rsid w:val="004928A8"/>
    <w:rsid w:val="004A48C8"/>
    <w:rsid w:val="004B2026"/>
    <w:rsid w:val="004B3A29"/>
    <w:rsid w:val="004E3914"/>
    <w:rsid w:val="004F3453"/>
    <w:rsid w:val="00545342"/>
    <w:rsid w:val="00575BD6"/>
    <w:rsid w:val="005A5556"/>
    <w:rsid w:val="005C0E56"/>
    <w:rsid w:val="005C439F"/>
    <w:rsid w:val="005E6F1B"/>
    <w:rsid w:val="0060776A"/>
    <w:rsid w:val="00612BC8"/>
    <w:rsid w:val="0062333A"/>
    <w:rsid w:val="006746D6"/>
    <w:rsid w:val="006832E7"/>
    <w:rsid w:val="00693915"/>
    <w:rsid w:val="006A5C4F"/>
    <w:rsid w:val="006B1822"/>
    <w:rsid w:val="006C4325"/>
    <w:rsid w:val="0071147B"/>
    <w:rsid w:val="00770DAD"/>
    <w:rsid w:val="00776942"/>
    <w:rsid w:val="00795699"/>
    <w:rsid w:val="007A75A8"/>
    <w:rsid w:val="007B4451"/>
    <w:rsid w:val="007B7889"/>
    <w:rsid w:val="008006DF"/>
    <w:rsid w:val="00824FD4"/>
    <w:rsid w:val="008369CD"/>
    <w:rsid w:val="00851DE0"/>
    <w:rsid w:val="00860882"/>
    <w:rsid w:val="00877D6C"/>
    <w:rsid w:val="00884CC4"/>
    <w:rsid w:val="008B552F"/>
    <w:rsid w:val="008C404C"/>
    <w:rsid w:val="00900AE2"/>
    <w:rsid w:val="009157A9"/>
    <w:rsid w:val="00954649"/>
    <w:rsid w:val="00961EC2"/>
    <w:rsid w:val="009842B3"/>
    <w:rsid w:val="009C2A35"/>
    <w:rsid w:val="009C7409"/>
    <w:rsid w:val="009D31B0"/>
    <w:rsid w:val="009E65AF"/>
    <w:rsid w:val="00A10925"/>
    <w:rsid w:val="00A11B0A"/>
    <w:rsid w:val="00A32EFE"/>
    <w:rsid w:val="00A61798"/>
    <w:rsid w:val="00A67CDF"/>
    <w:rsid w:val="00A7726C"/>
    <w:rsid w:val="00A83916"/>
    <w:rsid w:val="00A92930"/>
    <w:rsid w:val="00AA2073"/>
    <w:rsid w:val="00AA5C0F"/>
    <w:rsid w:val="00AB3321"/>
    <w:rsid w:val="00AD3FA4"/>
    <w:rsid w:val="00AD6A05"/>
    <w:rsid w:val="00AE1D86"/>
    <w:rsid w:val="00B017E9"/>
    <w:rsid w:val="00B054B5"/>
    <w:rsid w:val="00B07ED4"/>
    <w:rsid w:val="00B275BB"/>
    <w:rsid w:val="00B326CD"/>
    <w:rsid w:val="00B55B9D"/>
    <w:rsid w:val="00B64CA4"/>
    <w:rsid w:val="00B75290"/>
    <w:rsid w:val="00B76D2D"/>
    <w:rsid w:val="00B77D51"/>
    <w:rsid w:val="00B8229D"/>
    <w:rsid w:val="00BB716F"/>
    <w:rsid w:val="00BE4718"/>
    <w:rsid w:val="00BF1E7A"/>
    <w:rsid w:val="00C01842"/>
    <w:rsid w:val="00C05CA0"/>
    <w:rsid w:val="00C164D5"/>
    <w:rsid w:val="00C20E54"/>
    <w:rsid w:val="00C47C91"/>
    <w:rsid w:val="00C56C76"/>
    <w:rsid w:val="00C7485F"/>
    <w:rsid w:val="00C80073"/>
    <w:rsid w:val="00C80477"/>
    <w:rsid w:val="00CA11A2"/>
    <w:rsid w:val="00CA4C02"/>
    <w:rsid w:val="00CB3ABB"/>
    <w:rsid w:val="00CC3913"/>
    <w:rsid w:val="00CC60E6"/>
    <w:rsid w:val="00CC7776"/>
    <w:rsid w:val="00CF3DC8"/>
    <w:rsid w:val="00D1090E"/>
    <w:rsid w:val="00D519BC"/>
    <w:rsid w:val="00D769D2"/>
    <w:rsid w:val="00D8287E"/>
    <w:rsid w:val="00D8608E"/>
    <w:rsid w:val="00D906D5"/>
    <w:rsid w:val="00DA3E5E"/>
    <w:rsid w:val="00DA514F"/>
    <w:rsid w:val="00DB2935"/>
    <w:rsid w:val="00DE2968"/>
    <w:rsid w:val="00E3054B"/>
    <w:rsid w:val="00ED20A8"/>
    <w:rsid w:val="00ED58F8"/>
    <w:rsid w:val="00EF668C"/>
    <w:rsid w:val="00F014D2"/>
    <w:rsid w:val="00F106BB"/>
    <w:rsid w:val="00F1364E"/>
    <w:rsid w:val="00F3462C"/>
    <w:rsid w:val="00F46BDC"/>
    <w:rsid w:val="00F524A5"/>
    <w:rsid w:val="00F53FF5"/>
    <w:rsid w:val="00F5623D"/>
    <w:rsid w:val="00F56311"/>
    <w:rsid w:val="00F64304"/>
    <w:rsid w:val="00F747D6"/>
    <w:rsid w:val="00FA5ECF"/>
    <w:rsid w:val="00FB4D03"/>
    <w:rsid w:val="00FC2DF9"/>
    <w:rsid w:val="00FF2951"/>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1DC9"/>
  <w15:docId w15:val="{7CEE2290-8359-B247-8927-DC90258E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ABB"/>
    <w:pPr>
      <w:spacing w:after="0" w:line="240" w:lineRule="auto"/>
    </w:pPr>
    <w:rPr>
      <w:rFonts w:ascii="Times New Roman" w:eastAsiaTheme="minorEastAsia" w:hAnsi="Times New Roman" w:cs="Times New Roman"/>
      <w:kern w:val="0"/>
      <w:sz w:val="24"/>
      <w:szCs w:val="24"/>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ABB"/>
    <w:pPr>
      <w:tabs>
        <w:tab w:val="center" w:pos="4320"/>
        <w:tab w:val="right" w:pos="8640"/>
      </w:tabs>
    </w:pPr>
    <w:rPr>
      <w:rFonts w:ascii="Verdana" w:hAnsi="Verdana"/>
      <w:sz w:val="22"/>
      <w:szCs w:val="22"/>
    </w:rPr>
  </w:style>
  <w:style w:type="character" w:customStyle="1" w:styleId="FooterChar">
    <w:name w:val="Footer Char"/>
    <w:basedOn w:val="DefaultParagraphFont"/>
    <w:link w:val="Footer"/>
    <w:uiPriority w:val="99"/>
    <w:rsid w:val="00CB3ABB"/>
    <w:rPr>
      <w:rFonts w:ascii="Verdana" w:eastAsiaTheme="minorEastAsia" w:hAnsi="Verdana" w:cs="Times New Roman"/>
      <w:kern w:val="0"/>
      <w:lang w:bidi="ar-SA"/>
      <w14:ligatures w14:val="none"/>
    </w:rPr>
  </w:style>
  <w:style w:type="character" w:styleId="CommentReference">
    <w:name w:val="annotation reference"/>
    <w:basedOn w:val="DefaultParagraphFont"/>
    <w:uiPriority w:val="99"/>
    <w:semiHidden/>
    <w:unhideWhenUsed/>
    <w:rsid w:val="00CB3ABB"/>
    <w:rPr>
      <w:sz w:val="18"/>
      <w:szCs w:val="18"/>
    </w:rPr>
  </w:style>
  <w:style w:type="paragraph" w:styleId="CommentText">
    <w:name w:val="annotation text"/>
    <w:basedOn w:val="Normal"/>
    <w:link w:val="CommentTextChar"/>
    <w:uiPriority w:val="99"/>
    <w:unhideWhenUsed/>
    <w:rsid w:val="00CB3ABB"/>
  </w:style>
  <w:style w:type="character" w:customStyle="1" w:styleId="CommentTextChar">
    <w:name w:val="Comment Text Char"/>
    <w:basedOn w:val="DefaultParagraphFont"/>
    <w:link w:val="CommentText"/>
    <w:uiPriority w:val="99"/>
    <w:rsid w:val="00CB3ABB"/>
    <w:rPr>
      <w:rFonts w:ascii="Times New Roman" w:eastAsiaTheme="minorEastAsia" w:hAnsi="Times New Roman" w:cs="Times New Roman"/>
      <w:kern w:val="0"/>
      <w:sz w:val="24"/>
      <w:szCs w:val="24"/>
      <w:lang w:bidi="ar-SA"/>
      <w14:ligatures w14:val="none"/>
    </w:rPr>
  </w:style>
  <w:style w:type="paragraph" w:styleId="NormalWeb">
    <w:name w:val="Normal (Web)"/>
    <w:basedOn w:val="Normal"/>
    <w:uiPriority w:val="99"/>
    <w:unhideWhenUsed/>
    <w:rsid w:val="00CB3ABB"/>
    <w:pPr>
      <w:spacing w:before="100" w:beforeAutospacing="1" w:after="100" w:afterAutospacing="1"/>
    </w:pPr>
    <w:rPr>
      <w:sz w:val="20"/>
      <w:szCs w:val="20"/>
    </w:rPr>
  </w:style>
  <w:style w:type="paragraph" w:customStyle="1" w:styleId="xmsonormal">
    <w:name w:val="x_msonormal"/>
    <w:basedOn w:val="Normal"/>
    <w:rsid w:val="0071147B"/>
    <w:pPr>
      <w:spacing w:before="100" w:beforeAutospacing="1" w:after="100" w:afterAutospacing="1"/>
    </w:pPr>
    <w:rPr>
      <w:rFonts w:eastAsia="Times New Roman"/>
      <w:lang w:val="fr-FR" w:eastAsia="fr-FR"/>
    </w:rPr>
  </w:style>
  <w:style w:type="character" w:customStyle="1" w:styleId="apple-converted-space">
    <w:name w:val="apple-converted-space"/>
    <w:basedOn w:val="DefaultParagraphFont"/>
    <w:rsid w:val="0071147B"/>
  </w:style>
  <w:style w:type="paragraph" w:styleId="Revision">
    <w:name w:val="Revision"/>
    <w:hidden/>
    <w:uiPriority w:val="99"/>
    <w:semiHidden/>
    <w:rsid w:val="00545342"/>
    <w:pPr>
      <w:spacing w:after="0" w:line="240" w:lineRule="auto"/>
    </w:pPr>
    <w:rPr>
      <w:rFonts w:ascii="Times New Roman" w:eastAsiaTheme="minorEastAsia" w:hAnsi="Times New Roman" w:cs="Times New Roman"/>
      <w:kern w:val="0"/>
      <w:sz w:val="24"/>
      <w:szCs w:val="24"/>
      <w:lang w:bidi="ar-SA"/>
      <w14:ligatures w14:val="none"/>
    </w:rPr>
  </w:style>
  <w:style w:type="paragraph" w:styleId="CommentSubject">
    <w:name w:val="annotation subject"/>
    <w:basedOn w:val="CommentText"/>
    <w:next w:val="CommentText"/>
    <w:link w:val="CommentSubjectChar"/>
    <w:uiPriority w:val="99"/>
    <w:semiHidden/>
    <w:unhideWhenUsed/>
    <w:rsid w:val="00545342"/>
    <w:rPr>
      <w:b/>
      <w:bCs/>
      <w:sz w:val="20"/>
      <w:szCs w:val="20"/>
    </w:rPr>
  </w:style>
  <w:style w:type="character" w:customStyle="1" w:styleId="CommentSubjectChar">
    <w:name w:val="Comment Subject Char"/>
    <w:basedOn w:val="CommentTextChar"/>
    <w:link w:val="CommentSubject"/>
    <w:uiPriority w:val="99"/>
    <w:semiHidden/>
    <w:rsid w:val="00545342"/>
    <w:rPr>
      <w:rFonts w:ascii="Times New Roman" w:eastAsiaTheme="minorEastAsia" w:hAnsi="Times New Roman" w:cs="Times New Roman"/>
      <w:b/>
      <w:bCs/>
      <w:kern w:val="0"/>
      <w:sz w:val="20"/>
      <w:szCs w:val="20"/>
      <w:lang w:bidi="ar-SA"/>
      <w14:ligatures w14:val="none"/>
    </w:rPr>
  </w:style>
  <w:style w:type="paragraph" w:styleId="FootnoteText">
    <w:name w:val="footnote text"/>
    <w:basedOn w:val="Normal"/>
    <w:link w:val="FootnoteTextChar"/>
    <w:uiPriority w:val="99"/>
    <w:semiHidden/>
    <w:unhideWhenUsed/>
    <w:rsid w:val="00A61798"/>
    <w:rPr>
      <w:sz w:val="20"/>
      <w:szCs w:val="20"/>
    </w:rPr>
  </w:style>
  <w:style w:type="character" w:customStyle="1" w:styleId="FootnoteTextChar">
    <w:name w:val="Footnote Text Char"/>
    <w:basedOn w:val="DefaultParagraphFont"/>
    <w:link w:val="FootnoteText"/>
    <w:uiPriority w:val="99"/>
    <w:semiHidden/>
    <w:rsid w:val="00A61798"/>
    <w:rPr>
      <w:rFonts w:ascii="Times New Roman" w:eastAsiaTheme="minorEastAsia" w:hAnsi="Times New Roman" w:cs="Times New Roman"/>
      <w:kern w:val="0"/>
      <w:sz w:val="20"/>
      <w:szCs w:val="20"/>
      <w:lang w:bidi="ar-SA"/>
      <w14:ligatures w14:val="none"/>
    </w:rPr>
  </w:style>
  <w:style w:type="character" w:styleId="FootnoteReference">
    <w:name w:val="footnote reference"/>
    <w:basedOn w:val="DefaultParagraphFont"/>
    <w:uiPriority w:val="99"/>
    <w:semiHidden/>
    <w:unhideWhenUsed/>
    <w:rsid w:val="00A61798"/>
    <w:rPr>
      <w:vertAlign w:val="superscript"/>
    </w:rPr>
  </w:style>
  <w:style w:type="character" w:styleId="Hyperlink">
    <w:name w:val="Hyperlink"/>
    <w:basedOn w:val="DefaultParagraphFont"/>
    <w:uiPriority w:val="99"/>
    <w:semiHidden/>
    <w:unhideWhenUsed/>
    <w:rsid w:val="006B1822"/>
    <w:rPr>
      <w:color w:val="0000FF"/>
      <w:u w:val="single"/>
    </w:rPr>
  </w:style>
  <w:style w:type="character" w:customStyle="1" w:styleId="normaltextrun">
    <w:name w:val="normaltextrun"/>
    <w:basedOn w:val="DefaultParagraphFont"/>
    <w:rsid w:val="000624DB"/>
  </w:style>
  <w:style w:type="paragraph" w:styleId="BalloonText">
    <w:name w:val="Balloon Text"/>
    <w:basedOn w:val="Normal"/>
    <w:link w:val="BalloonTextChar"/>
    <w:uiPriority w:val="99"/>
    <w:semiHidden/>
    <w:unhideWhenUsed/>
    <w:rsid w:val="00B76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D2D"/>
    <w:rPr>
      <w:rFonts w:ascii="Lucida Grande" w:eastAsiaTheme="minorEastAsia" w:hAnsi="Lucida Grande" w:cs="Lucida Grande"/>
      <w:kern w:val="0"/>
      <w:sz w:val="18"/>
      <w:szCs w:val="18"/>
      <w:lang w:bidi="ar-SA"/>
      <w14:ligatures w14:val="none"/>
    </w:rPr>
  </w:style>
  <w:style w:type="paragraph" w:customStyle="1" w:styleId="paragraph">
    <w:name w:val="paragraph"/>
    <w:basedOn w:val="Normal"/>
    <w:rsid w:val="004928A8"/>
    <w:pPr>
      <w:spacing w:before="100" w:beforeAutospacing="1" w:after="100" w:afterAutospacing="1"/>
    </w:pPr>
    <w:rPr>
      <w:rFonts w:eastAsia="Times New Roman"/>
      <w:lang w:eastAsia="en-GB"/>
    </w:rPr>
  </w:style>
  <w:style w:type="character" w:customStyle="1" w:styleId="eop">
    <w:name w:val="eop"/>
    <w:basedOn w:val="DefaultParagraphFont"/>
    <w:rsid w:val="0049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09742">
      <w:bodyDiv w:val="1"/>
      <w:marLeft w:val="0"/>
      <w:marRight w:val="0"/>
      <w:marTop w:val="0"/>
      <w:marBottom w:val="0"/>
      <w:divBdr>
        <w:top w:val="none" w:sz="0" w:space="0" w:color="auto"/>
        <w:left w:val="none" w:sz="0" w:space="0" w:color="auto"/>
        <w:bottom w:val="none" w:sz="0" w:space="0" w:color="auto"/>
        <w:right w:val="none" w:sz="0" w:space="0" w:color="auto"/>
      </w:divBdr>
    </w:div>
    <w:div w:id="1643999857">
      <w:bodyDiv w:val="1"/>
      <w:marLeft w:val="0"/>
      <w:marRight w:val="0"/>
      <w:marTop w:val="0"/>
      <w:marBottom w:val="0"/>
      <w:divBdr>
        <w:top w:val="none" w:sz="0" w:space="0" w:color="auto"/>
        <w:left w:val="none" w:sz="0" w:space="0" w:color="auto"/>
        <w:bottom w:val="none" w:sz="0" w:space="0" w:color="auto"/>
        <w:right w:val="none" w:sz="0" w:space="0" w:color="auto"/>
      </w:divBdr>
      <w:divsChild>
        <w:div w:id="418214432">
          <w:marLeft w:val="0"/>
          <w:marRight w:val="0"/>
          <w:marTop w:val="0"/>
          <w:marBottom w:val="0"/>
          <w:divBdr>
            <w:top w:val="none" w:sz="0" w:space="0" w:color="auto"/>
            <w:left w:val="none" w:sz="0" w:space="0" w:color="auto"/>
            <w:bottom w:val="none" w:sz="0" w:space="0" w:color="auto"/>
            <w:right w:val="none" w:sz="0" w:space="0" w:color="auto"/>
          </w:divBdr>
        </w:div>
        <w:div w:id="1573201171">
          <w:marLeft w:val="0"/>
          <w:marRight w:val="0"/>
          <w:marTop w:val="0"/>
          <w:marBottom w:val="0"/>
          <w:divBdr>
            <w:top w:val="none" w:sz="0" w:space="0" w:color="auto"/>
            <w:left w:val="none" w:sz="0" w:space="0" w:color="auto"/>
            <w:bottom w:val="none" w:sz="0" w:space="0" w:color="auto"/>
            <w:right w:val="none" w:sz="0" w:space="0" w:color="auto"/>
          </w:divBdr>
        </w:div>
        <w:div w:id="1871608112">
          <w:marLeft w:val="0"/>
          <w:marRight w:val="0"/>
          <w:marTop w:val="0"/>
          <w:marBottom w:val="0"/>
          <w:divBdr>
            <w:top w:val="none" w:sz="0" w:space="0" w:color="auto"/>
            <w:left w:val="none" w:sz="0" w:space="0" w:color="auto"/>
            <w:bottom w:val="none" w:sz="0" w:space="0" w:color="auto"/>
            <w:right w:val="none" w:sz="0" w:space="0" w:color="auto"/>
          </w:divBdr>
        </w:div>
      </w:divsChild>
    </w:div>
    <w:div w:id="1982274104">
      <w:bodyDiv w:val="1"/>
      <w:marLeft w:val="0"/>
      <w:marRight w:val="0"/>
      <w:marTop w:val="0"/>
      <w:marBottom w:val="0"/>
      <w:divBdr>
        <w:top w:val="none" w:sz="0" w:space="0" w:color="auto"/>
        <w:left w:val="none" w:sz="0" w:space="0" w:color="auto"/>
        <w:bottom w:val="none" w:sz="0" w:space="0" w:color="auto"/>
        <w:right w:val="none" w:sz="0" w:space="0" w:color="auto"/>
      </w:divBdr>
    </w:div>
    <w:div w:id="21211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B1EC4B8D2F24488D2AC5D6FD9BB359" ma:contentTypeVersion="19" ma:contentTypeDescription="Create a new document." ma:contentTypeScope="" ma:versionID="1822ddd02dd45d7905f73765a1c662a7">
  <xsd:schema xmlns:xsd="http://www.w3.org/2001/XMLSchema" xmlns:xs="http://www.w3.org/2001/XMLSchema" xmlns:p="http://schemas.microsoft.com/office/2006/metadata/properties" xmlns:ns2="d7f2b7fb-e6c1-40ae-8527-f4747c6fe287" xmlns:ns3="71056d69-d9f1-48b4-a5f7-abbdf356d7f1" targetNamespace="http://schemas.microsoft.com/office/2006/metadata/properties" ma:root="true" ma:fieldsID="4e2d072a616d1759272145852e98de44" ns2:_="" ns3:_="">
    <xsd:import namespace="d7f2b7fb-e6c1-40ae-8527-f4747c6fe287"/>
    <xsd:import namespace="71056d69-d9f1-48b4-a5f7-abbdf356d7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b7fb-e6c1-40ae-8527-f4747c6f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16443-9bc6-4362-962f-f5d6ca416593"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6d69-d9f1-48b4-a5f7-abbdf356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97c3e-6acd-49cf-92d6-90186906e484}" ma:internalName="TaxCatchAll" ma:showField="CatchAllData" ma:web="71056d69-d9f1-48b4-a5f7-abbdf356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d7f2b7fb-e6c1-40ae-8527-f4747c6fe287">
      <Url xsi:nil="true"/>
      <Description xsi:nil="true"/>
    </Link>
    <lcf76f155ced4ddcb4097134ff3c332f xmlns="d7f2b7fb-e6c1-40ae-8527-f4747c6fe287">
      <Terms xmlns="http://schemas.microsoft.com/office/infopath/2007/PartnerControls"/>
    </lcf76f155ced4ddcb4097134ff3c332f>
    <TaxCatchAll xmlns="71056d69-d9f1-48b4-a5f7-abbdf356d7f1" xsi:nil="true"/>
  </documentManagement>
</p:properties>
</file>

<file path=customXml/itemProps1.xml><?xml version="1.0" encoding="utf-8"?>
<ds:datastoreItem xmlns:ds="http://schemas.openxmlformats.org/officeDocument/2006/customXml" ds:itemID="{FC7A6550-0BBF-174B-8C41-18A4C18593C2}">
  <ds:schemaRefs>
    <ds:schemaRef ds:uri="http://schemas.openxmlformats.org/officeDocument/2006/bibliography"/>
  </ds:schemaRefs>
</ds:datastoreItem>
</file>

<file path=customXml/itemProps2.xml><?xml version="1.0" encoding="utf-8"?>
<ds:datastoreItem xmlns:ds="http://schemas.openxmlformats.org/officeDocument/2006/customXml" ds:itemID="{FEF9AE1E-A8AA-40FC-9827-BA8BD380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2b7fb-e6c1-40ae-8527-f4747c6fe287"/>
    <ds:schemaRef ds:uri="71056d69-d9f1-48b4-a5f7-abbdf356d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1FF0E-4A2D-40AE-B695-D1A3CE7996F3}">
  <ds:schemaRefs>
    <ds:schemaRef ds:uri="http://schemas.microsoft.com/sharepoint/v3/contenttype/forms"/>
  </ds:schemaRefs>
</ds:datastoreItem>
</file>

<file path=customXml/itemProps4.xml><?xml version="1.0" encoding="utf-8"?>
<ds:datastoreItem xmlns:ds="http://schemas.openxmlformats.org/officeDocument/2006/customXml" ds:itemID="{09DBA35F-9C4F-42D8-89CC-66B8F53D9455}">
  <ds:schemaRefs>
    <ds:schemaRef ds:uri="http://schemas.microsoft.com/office/2006/metadata/properties"/>
    <ds:schemaRef ds:uri="http://schemas.microsoft.com/office/infopath/2007/PartnerControls"/>
    <ds:schemaRef ds:uri="d7f2b7fb-e6c1-40ae-8527-f4747c6fe287"/>
    <ds:schemaRef ds:uri="71056d69-d9f1-48b4-a5f7-abbdf356d7f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Mathurabhasini Thamilmaran</dc:creator>
  <cp:keywords/>
  <dc:description/>
  <cp:lastModifiedBy>Sandra Epal Ratjen</cp:lastModifiedBy>
  <cp:revision>11</cp:revision>
  <dcterms:created xsi:type="dcterms:W3CDTF">2024-06-21T13:59:00Z</dcterms:created>
  <dcterms:modified xsi:type="dcterms:W3CDTF">2024-06-26T14:49:00Z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0x010100DCB1EC4B8D2F24488D2AC5D6FD9BB359</vt:lpwstr>
  </property>
  <property fmtid="{D5CDD505-2E9C-101B-9397-08002B2CF9AE}" pid="3" name="MediaServiceImageTags">
    <vt:lpwstr/>
  </property>
</Properties>
</file>